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11" w:rsidRPr="00F96E8A" w:rsidRDefault="00487A11" w:rsidP="003C3D90">
      <w:pPr>
        <w:rPr>
          <w:rFonts w:ascii="Times New Roman" w:eastAsia="標楷體" w:hAnsi="Times New Roman" w:cs="Times New Roman"/>
          <w:sz w:val="26"/>
          <w:szCs w:val="26"/>
          <w:u w:val="single"/>
        </w:rPr>
      </w:pPr>
      <w:r w:rsidRPr="00F96E8A">
        <w:rPr>
          <w:rFonts w:ascii="Times New Roman" w:eastAsia="標楷體" w:hAnsi="Times New Roman" w:cs="Times New Roman"/>
          <w:sz w:val="26"/>
          <w:szCs w:val="26"/>
        </w:rPr>
        <w:t>姓</w:t>
      </w:r>
      <w:r w:rsidRPr="00F96E8A">
        <w:rPr>
          <w:rFonts w:ascii="Times New Roman" w:eastAsia="標楷體" w:hAnsi="Times New Roman" w:cs="Times New Roman"/>
          <w:sz w:val="26"/>
          <w:szCs w:val="26"/>
        </w:rPr>
        <w:t xml:space="preserve">     </w:t>
      </w:r>
      <w:r w:rsidRPr="00F96E8A">
        <w:rPr>
          <w:rFonts w:ascii="Times New Roman" w:eastAsia="標楷體" w:hAnsi="Times New Roman" w:cs="Times New Roman"/>
          <w:sz w:val="26"/>
          <w:szCs w:val="26"/>
        </w:rPr>
        <w:t>名：</w:t>
      </w:r>
      <w:r w:rsidRPr="00F96E8A">
        <w:rPr>
          <w:rFonts w:ascii="Times New Roman" w:eastAsia="標楷體" w:hAnsi="Times New Roman" w:cs="Times New Roman"/>
          <w:sz w:val="26"/>
          <w:szCs w:val="26"/>
          <w:u w:val="single"/>
        </w:rPr>
        <w:t xml:space="preserve">                    </w:t>
      </w:r>
      <w:r w:rsidRPr="00F96E8A">
        <w:rPr>
          <w:rFonts w:ascii="Times New Roman" w:eastAsia="標楷體" w:hAnsi="Times New Roman" w:cs="Times New Roman"/>
          <w:sz w:val="26"/>
          <w:szCs w:val="26"/>
        </w:rPr>
        <w:t xml:space="preserve">       </w:t>
      </w:r>
      <w:r w:rsidRPr="00F96E8A">
        <w:rPr>
          <w:rFonts w:ascii="Times New Roman" w:eastAsia="標楷體" w:hAnsi="Times New Roman" w:cs="Times New Roman"/>
          <w:sz w:val="26"/>
          <w:szCs w:val="26"/>
        </w:rPr>
        <w:t>編號：</w:t>
      </w:r>
      <w:r w:rsidRPr="00F96E8A">
        <w:rPr>
          <w:rFonts w:ascii="Times New Roman" w:eastAsia="標楷體" w:hAnsi="Times New Roman" w:cs="Times New Roman"/>
          <w:sz w:val="26"/>
          <w:szCs w:val="26"/>
          <w:u w:val="single"/>
        </w:rPr>
        <w:t xml:space="preserve">                       </w:t>
      </w:r>
    </w:p>
    <w:p w:rsidR="009A212A" w:rsidRPr="00F96E8A" w:rsidRDefault="00487A11" w:rsidP="003C3D90">
      <w:pPr>
        <w:rPr>
          <w:rFonts w:ascii="Times New Roman" w:eastAsia="標楷體" w:hAnsi="Times New Roman" w:cs="Times New Roman"/>
          <w:sz w:val="26"/>
          <w:szCs w:val="26"/>
          <w:u w:val="single"/>
        </w:rPr>
      </w:pPr>
      <w:r w:rsidRPr="00F96E8A">
        <w:rPr>
          <w:rFonts w:ascii="Times New Roman" w:eastAsia="標楷體" w:hAnsi="Times New Roman" w:cs="Times New Roman"/>
          <w:sz w:val="26"/>
          <w:szCs w:val="26"/>
        </w:rPr>
        <w:t>證書郵寄：</w:t>
      </w:r>
      <w:r w:rsidR="00D43D5D" w:rsidRPr="00F96E8A">
        <w:rPr>
          <w:rFonts w:ascii="Times New Roman" w:eastAsia="標楷體" w:hAnsi="Times New Roman" w:cs="Times New Roman"/>
          <w:sz w:val="26"/>
          <w:szCs w:val="26"/>
        </w:rPr>
        <w:t>地址</w:t>
      </w:r>
      <w:r w:rsidRPr="00F96E8A">
        <w:rPr>
          <w:rFonts w:ascii="Times New Roman" w:hAnsi="Times New Roman" w:cs="Times New Roman"/>
          <w:sz w:val="26"/>
          <w:szCs w:val="26"/>
        </w:rPr>
        <w:t>□□□□□</w:t>
      </w:r>
      <w:r w:rsidRPr="00F96E8A">
        <w:rPr>
          <w:rFonts w:ascii="Times New Roman" w:eastAsia="標楷體" w:hAnsi="Times New Roman" w:cs="Times New Roman"/>
          <w:sz w:val="26"/>
          <w:szCs w:val="26"/>
          <w:u w:val="single"/>
        </w:rPr>
        <w:t xml:space="preserve">            </w:t>
      </w:r>
      <w:r w:rsidR="00D43D5D" w:rsidRPr="00F96E8A">
        <w:rPr>
          <w:rFonts w:ascii="Times New Roman" w:eastAsia="標楷體" w:hAnsi="Times New Roman" w:cs="Times New Roman"/>
          <w:sz w:val="26"/>
          <w:szCs w:val="26"/>
          <w:u w:val="single"/>
        </w:rPr>
        <w:t xml:space="preserve">           </w:t>
      </w:r>
      <w:r w:rsidR="00ED1CC8" w:rsidRPr="00F96E8A">
        <w:rPr>
          <w:rFonts w:ascii="Times New Roman" w:eastAsia="標楷體" w:hAnsi="Times New Roman" w:cs="Times New Roman"/>
          <w:sz w:val="26"/>
          <w:szCs w:val="26"/>
          <w:u w:val="single"/>
        </w:rPr>
        <w:t xml:space="preserve">    </w:t>
      </w:r>
      <w:r w:rsidR="00D43D5D" w:rsidRPr="00F96E8A">
        <w:rPr>
          <w:rFonts w:ascii="Times New Roman" w:eastAsia="標楷體" w:hAnsi="Times New Roman" w:cs="Times New Roman"/>
          <w:sz w:val="26"/>
          <w:szCs w:val="26"/>
          <w:u w:val="single"/>
        </w:rPr>
        <w:t xml:space="preserve">                </w:t>
      </w:r>
    </w:p>
    <w:p w:rsidR="00C14A99" w:rsidRPr="00F96E8A" w:rsidRDefault="00C14A99" w:rsidP="003C3D90">
      <w:pPr>
        <w:tabs>
          <w:tab w:val="left" w:pos="709"/>
        </w:tabs>
        <w:rPr>
          <w:rFonts w:ascii="Times New Roman" w:eastAsia="標楷體" w:hAnsi="Times New Roman" w:cs="Times New Roman"/>
          <w:b/>
          <w:sz w:val="26"/>
          <w:szCs w:val="26"/>
        </w:rPr>
      </w:pPr>
    </w:p>
    <w:p w:rsidR="00107D98" w:rsidRPr="00F96E8A" w:rsidRDefault="001F40C0" w:rsidP="003C3D90">
      <w:pPr>
        <w:pStyle w:val="a3"/>
        <w:numPr>
          <w:ilvl w:val="0"/>
          <w:numId w:val="2"/>
        </w:numPr>
        <w:tabs>
          <w:tab w:val="left" w:pos="709"/>
        </w:tabs>
        <w:ind w:leftChars="0"/>
        <w:rPr>
          <w:rFonts w:eastAsia="標楷體"/>
          <w:b/>
          <w:sz w:val="26"/>
          <w:szCs w:val="26"/>
        </w:rPr>
      </w:pPr>
      <w:r w:rsidRPr="00F96E8A">
        <w:rPr>
          <w:rFonts w:eastAsia="標楷體"/>
          <w:b/>
          <w:sz w:val="26"/>
          <w:szCs w:val="26"/>
        </w:rPr>
        <w:t>是非題</w:t>
      </w:r>
      <w:r w:rsidRPr="00F96E8A">
        <w:rPr>
          <w:rFonts w:eastAsia="標楷體"/>
          <w:sz w:val="26"/>
          <w:szCs w:val="26"/>
        </w:rPr>
        <w:t>(</w:t>
      </w:r>
      <w:r w:rsidRPr="00F96E8A">
        <w:rPr>
          <w:rFonts w:eastAsia="標楷體"/>
          <w:color w:val="000000" w:themeColor="text1"/>
          <w:sz w:val="26"/>
          <w:szCs w:val="26"/>
        </w:rPr>
        <w:t>每題</w:t>
      </w:r>
      <w:r w:rsidR="0021120B" w:rsidRPr="00F96E8A">
        <w:rPr>
          <w:rFonts w:eastAsia="標楷體"/>
          <w:color w:val="000000" w:themeColor="text1"/>
          <w:sz w:val="26"/>
          <w:szCs w:val="26"/>
        </w:rPr>
        <w:t>5</w:t>
      </w:r>
      <w:r w:rsidRPr="00F96E8A">
        <w:rPr>
          <w:rFonts w:eastAsia="標楷體"/>
          <w:color w:val="000000" w:themeColor="text1"/>
          <w:sz w:val="26"/>
          <w:szCs w:val="26"/>
        </w:rPr>
        <w:t>分</w:t>
      </w:r>
      <w:r w:rsidRPr="00F96E8A">
        <w:rPr>
          <w:rFonts w:eastAsia="標楷體"/>
          <w:sz w:val="26"/>
          <w:szCs w:val="26"/>
        </w:rPr>
        <w:t>)</w:t>
      </w:r>
      <w:r w:rsidRPr="00F96E8A">
        <w:rPr>
          <w:rFonts w:eastAsia="標楷體"/>
          <w:bCs/>
          <w:color w:val="000000" w:themeColor="text1"/>
          <w:kern w:val="24"/>
        </w:rPr>
        <w:t xml:space="preserve"> </w:t>
      </w:r>
      <w:r w:rsidRPr="00F96E8A">
        <w:rPr>
          <w:rFonts w:eastAsia="標楷體" w:hAnsi="標楷體"/>
          <w:bCs/>
          <w:color w:val="000000" w:themeColor="text1"/>
          <w:kern w:val="24"/>
        </w:rPr>
        <w:t>下面觀念如果您認為正確，請寫</w:t>
      </w:r>
      <w:r w:rsidRPr="00F96E8A">
        <w:rPr>
          <w:rFonts w:eastAsia="標楷體"/>
          <w:bCs/>
          <w:color w:val="000000" w:themeColor="text1"/>
          <w:kern w:val="24"/>
        </w:rPr>
        <w:t>(O)</w:t>
      </w:r>
      <w:r w:rsidRPr="00F96E8A">
        <w:rPr>
          <w:rFonts w:eastAsia="標楷體" w:hAnsi="標楷體"/>
          <w:bCs/>
          <w:color w:val="000000" w:themeColor="text1"/>
          <w:kern w:val="24"/>
        </w:rPr>
        <w:t>。如果您認為不正確，請寫</w:t>
      </w:r>
      <w:r w:rsidRPr="00F96E8A">
        <w:rPr>
          <w:rFonts w:eastAsia="標楷體"/>
          <w:bCs/>
          <w:color w:val="000000" w:themeColor="text1"/>
          <w:kern w:val="24"/>
        </w:rPr>
        <w:t>(X)</w:t>
      </w:r>
      <w:r w:rsidRPr="00F96E8A">
        <w:rPr>
          <w:rFonts w:eastAsia="標楷體" w:hAnsi="標楷體"/>
          <w:bCs/>
          <w:color w:val="000000" w:themeColor="text1"/>
          <w:kern w:val="24"/>
        </w:rPr>
        <w:t>：</w:t>
      </w:r>
    </w:p>
    <w:tbl>
      <w:tblPr>
        <w:tblStyle w:val="a4"/>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5"/>
        <w:gridCol w:w="8647"/>
      </w:tblGrid>
      <w:tr w:rsidR="001F40C0" w:rsidRPr="00F96E8A" w:rsidTr="00DF2B8B">
        <w:tc>
          <w:tcPr>
            <w:tcW w:w="1135" w:type="dxa"/>
          </w:tcPr>
          <w:p w:rsidR="001F40C0" w:rsidRPr="00F96E8A" w:rsidRDefault="001F40C0"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154E96" w:rsidRPr="00F96E8A">
              <w:rPr>
                <w:rFonts w:ascii="Times New Roman" w:eastAsia="標楷體" w:hAnsi="Times New Roman" w:cs="Times New Roman"/>
                <w:sz w:val="26"/>
                <w:szCs w:val="26"/>
              </w:rPr>
              <w:t>X</w:t>
            </w:r>
            <w:r w:rsidRPr="00F96E8A">
              <w:rPr>
                <w:rFonts w:ascii="Times New Roman" w:eastAsia="標楷體" w:hAnsi="Times New Roman" w:cs="Times New Roman"/>
                <w:sz w:val="26"/>
                <w:szCs w:val="26"/>
              </w:rPr>
              <w:t>)</w:t>
            </w:r>
          </w:p>
        </w:tc>
        <w:tc>
          <w:tcPr>
            <w:tcW w:w="8647" w:type="dxa"/>
          </w:tcPr>
          <w:p w:rsidR="005344F1" w:rsidRDefault="00F833B5" w:rsidP="003C3D90">
            <w:pPr>
              <w:ind w:leftChars="14" w:left="173" w:right="-108" w:hangingChars="58" w:hanging="139"/>
              <w:jc w:val="both"/>
              <w:rPr>
                <w:rFonts w:ascii="Times New Roman" w:eastAsia="標楷體" w:hAnsi="Calibri" w:cs="Times New Roman"/>
                <w:bCs/>
                <w:kern w:val="0"/>
                <w:szCs w:val="24"/>
              </w:rPr>
            </w:pPr>
            <w:r w:rsidRPr="00F96E8A">
              <w:rPr>
                <w:rFonts w:ascii="Times New Roman" w:eastAsia="標楷體" w:hAnsi="Times New Roman" w:cs="Times New Roman"/>
                <w:szCs w:val="24"/>
              </w:rPr>
              <w:t>1.</w:t>
            </w:r>
            <w:r w:rsidR="006A7590" w:rsidRPr="00F96E8A">
              <w:rPr>
                <w:rFonts w:ascii="Times New Roman" w:eastAsia="標楷體" w:hAnsi="Calibri" w:cs="Times New Roman"/>
                <w:bCs/>
                <w:kern w:val="0"/>
                <w:szCs w:val="24"/>
              </w:rPr>
              <w:t>新藥主要為治療疾病，故執行新藥臨床試驗時考量其療效</w:t>
            </w:r>
            <w:r w:rsidR="006A7590" w:rsidRPr="00F96E8A">
              <w:rPr>
                <w:rFonts w:ascii="Times New Roman" w:eastAsia="標楷體" w:hAnsi="Times New Roman" w:cs="Times New Roman"/>
                <w:bCs/>
                <w:kern w:val="0"/>
                <w:szCs w:val="24"/>
              </w:rPr>
              <w:t xml:space="preserve">(Efficacy) </w:t>
            </w:r>
            <w:r w:rsidR="006A7590" w:rsidRPr="00F96E8A">
              <w:rPr>
                <w:rFonts w:ascii="Times New Roman" w:eastAsia="標楷體" w:hAnsi="Calibri" w:cs="Times New Roman"/>
                <w:bCs/>
                <w:kern w:val="0"/>
                <w:szCs w:val="24"/>
              </w:rPr>
              <w:t>勝於安全</w:t>
            </w:r>
          </w:p>
          <w:p w:rsidR="001F40C0" w:rsidRPr="00F96E8A" w:rsidRDefault="006A7590" w:rsidP="003C3D90">
            <w:pPr>
              <w:ind w:leftChars="14" w:left="34" w:rightChars="-45" w:right="-108" w:firstLine="141"/>
              <w:jc w:val="both"/>
              <w:rPr>
                <w:rFonts w:ascii="Times New Roman" w:eastAsia="標楷體" w:hAnsi="Times New Roman" w:cs="Times New Roman"/>
                <w:color w:val="000000"/>
                <w:kern w:val="24"/>
                <w:szCs w:val="24"/>
              </w:rPr>
            </w:pPr>
            <w:r w:rsidRPr="00F96E8A">
              <w:rPr>
                <w:rFonts w:ascii="Times New Roman" w:eastAsia="標楷體" w:hAnsi="Calibri" w:cs="Times New Roman"/>
                <w:bCs/>
                <w:kern w:val="0"/>
                <w:szCs w:val="24"/>
              </w:rPr>
              <w:t>性</w:t>
            </w:r>
            <w:r w:rsidRPr="00F96E8A">
              <w:rPr>
                <w:rFonts w:ascii="Times New Roman" w:eastAsia="標楷體" w:hAnsi="Times New Roman" w:cs="Times New Roman"/>
                <w:bCs/>
                <w:kern w:val="0"/>
                <w:szCs w:val="24"/>
              </w:rPr>
              <w:t>(Safety)</w:t>
            </w:r>
            <w:r w:rsidRPr="00F96E8A">
              <w:rPr>
                <w:rFonts w:ascii="Times New Roman" w:eastAsia="標楷體" w:hAnsi="Calibri" w:cs="Times New Roman"/>
                <w:bCs/>
                <w:kern w:val="0"/>
                <w:szCs w:val="24"/>
              </w:rPr>
              <w:t>。</w:t>
            </w:r>
          </w:p>
        </w:tc>
      </w:tr>
      <w:tr w:rsidR="009F2221"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9F2221" w:rsidRPr="00F96E8A" w:rsidRDefault="009F2221"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F833B5" w:rsidRPr="00F96E8A">
              <w:rPr>
                <w:rFonts w:ascii="Times New Roman" w:eastAsia="標楷體" w:hAnsi="Times New Roman" w:cs="Times New Roman"/>
                <w:sz w:val="26"/>
                <w:szCs w:val="26"/>
              </w:rPr>
              <w:t>X</w:t>
            </w:r>
            <w:r w:rsidRPr="00F96E8A">
              <w:rPr>
                <w:rFonts w:ascii="Times New Roman" w:eastAsia="標楷體" w:hAnsi="Times New Roman" w:cs="Times New Roman"/>
                <w:sz w:val="26"/>
                <w:szCs w:val="26"/>
              </w:rPr>
              <w:t>)</w:t>
            </w:r>
          </w:p>
        </w:tc>
        <w:tc>
          <w:tcPr>
            <w:tcW w:w="8647" w:type="dxa"/>
            <w:tcBorders>
              <w:top w:val="nil"/>
              <w:left w:val="nil"/>
              <w:bottom w:val="nil"/>
              <w:right w:val="nil"/>
            </w:tcBorders>
          </w:tcPr>
          <w:p w:rsidR="009F2221" w:rsidRPr="00F96E8A" w:rsidRDefault="00F833B5" w:rsidP="003C3D90">
            <w:pPr>
              <w:ind w:leftChars="15" w:left="173" w:hangingChars="57" w:hanging="137"/>
              <w:jc w:val="both"/>
              <w:rPr>
                <w:rFonts w:ascii="Times New Roman" w:eastAsia="標楷體" w:hAnsi="Times New Roman" w:cs="Times New Roman"/>
                <w:szCs w:val="24"/>
              </w:rPr>
            </w:pPr>
            <w:r w:rsidRPr="00F96E8A">
              <w:rPr>
                <w:rFonts w:ascii="Times New Roman" w:eastAsia="標楷體" w:hAnsi="Times New Roman" w:cs="Times New Roman"/>
                <w:szCs w:val="24"/>
              </w:rPr>
              <w:t>2.</w:t>
            </w:r>
            <w:r w:rsidR="00482F3F" w:rsidRPr="00F96E8A">
              <w:rPr>
                <w:rFonts w:ascii="Times New Roman" w:eastAsia="標楷體" w:cs="Times New Roman"/>
                <w:bCs/>
                <w:kern w:val="0"/>
                <w:szCs w:val="24"/>
              </w:rPr>
              <w:t>藥品研發主要為治療疾病，故臨床試驗所有階段須全程招募該疾病之病患參加試驗。</w:t>
            </w:r>
          </w:p>
        </w:tc>
      </w:tr>
      <w:tr w:rsidR="008E066E" w:rsidRPr="00F96E8A" w:rsidTr="00DF2B8B">
        <w:tc>
          <w:tcPr>
            <w:tcW w:w="1135" w:type="dxa"/>
          </w:tcPr>
          <w:p w:rsidR="008E066E" w:rsidRPr="00F96E8A" w:rsidRDefault="00C536F4"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F833B5" w:rsidRPr="00F96E8A">
              <w:rPr>
                <w:rFonts w:ascii="Times New Roman" w:eastAsia="標楷體" w:hAnsi="Times New Roman" w:cs="Times New Roman"/>
                <w:sz w:val="26"/>
                <w:szCs w:val="26"/>
              </w:rPr>
              <w:t>X</w:t>
            </w:r>
            <w:r w:rsidR="008E066E" w:rsidRPr="00F96E8A">
              <w:rPr>
                <w:rFonts w:ascii="Times New Roman" w:eastAsia="標楷體" w:hAnsi="Times New Roman" w:cs="Times New Roman"/>
                <w:sz w:val="26"/>
                <w:szCs w:val="26"/>
              </w:rPr>
              <w:t>)</w:t>
            </w:r>
          </w:p>
        </w:tc>
        <w:tc>
          <w:tcPr>
            <w:tcW w:w="8647" w:type="dxa"/>
          </w:tcPr>
          <w:p w:rsidR="00DF2B8B" w:rsidRPr="00F96E8A" w:rsidRDefault="00F833B5" w:rsidP="003C3D90">
            <w:pPr>
              <w:widowControl/>
              <w:spacing w:after="200" w:line="276" w:lineRule="auto"/>
              <w:ind w:right="-108"/>
              <w:contextualSpacing/>
              <w:jc w:val="both"/>
              <w:rPr>
                <w:rFonts w:ascii="Times New Roman" w:eastAsia="標楷體" w:hAnsi="Times New Roman" w:cs="Times New Roman"/>
                <w:bCs/>
                <w:kern w:val="0"/>
                <w:szCs w:val="24"/>
              </w:rPr>
            </w:pPr>
            <w:r w:rsidRPr="00F96E8A">
              <w:rPr>
                <w:rFonts w:ascii="Times New Roman" w:eastAsia="標楷體" w:hAnsi="Times New Roman" w:cs="Times New Roman"/>
                <w:szCs w:val="24"/>
              </w:rPr>
              <w:t>3.</w:t>
            </w:r>
            <w:r w:rsidR="008D1112" w:rsidRPr="00F96E8A">
              <w:rPr>
                <w:rFonts w:ascii="Times New Roman" w:eastAsia="標楷體" w:cs="Times New Roman"/>
                <w:bCs/>
                <w:kern w:val="0"/>
                <w:szCs w:val="24"/>
              </w:rPr>
              <w:t>新藥研發需經</w:t>
            </w:r>
            <w:r w:rsidR="008D1112" w:rsidRPr="00F96E8A">
              <w:rPr>
                <w:rFonts w:ascii="Times New Roman" w:eastAsia="標楷體" w:hAnsi="Times New Roman" w:cs="Times New Roman"/>
                <w:bCs/>
                <w:kern w:val="0"/>
                <w:szCs w:val="24"/>
              </w:rPr>
              <w:t xml:space="preserve">Phase I </w:t>
            </w:r>
            <w:r w:rsidR="008D1112" w:rsidRPr="00F96E8A">
              <w:rPr>
                <w:rFonts w:ascii="Times New Roman" w:eastAsia="標楷體" w:cs="Times New Roman"/>
                <w:bCs/>
                <w:kern w:val="0"/>
                <w:szCs w:val="24"/>
              </w:rPr>
              <w:t>到</w:t>
            </w:r>
            <w:r w:rsidR="008D1112" w:rsidRPr="00F96E8A">
              <w:rPr>
                <w:rFonts w:ascii="Times New Roman" w:eastAsia="標楷體" w:hAnsi="Times New Roman" w:cs="Times New Roman"/>
                <w:bCs/>
                <w:kern w:val="0"/>
                <w:szCs w:val="24"/>
              </w:rPr>
              <w:t>Phase V (</w:t>
            </w:r>
            <w:r w:rsidR="008D1112" w:rsidRPr="00F96E8A">
              <w:rPr>
                <w:rFonts w:ascii="Times New Roman" w:eastAsia="標楷體" w:cs="Times New Roman"/>
                <w:bCs/>
                <w:kern w:val="0"/>
                <w:szCs w:val="24"/>
              </w:rPr>
              <w:t>第一期</w:t>
            </w:r>
            <w:r w:rsidR="008D1112" w:rsidRPr="00F96E8A">
              <w:rPr>
                <w:rFonts w:ascii="Times New Roman" w:eastAsia="標楷體" w:hAnsi="Times New Roman" w:cs="Times New Roman"/>
                <w:bCs/>
                <w:kern w:val="0"/>
                <w:szCs w:val="24"/>
              </w:rPr>
              <w:t>~</w:t>
            </w:r>
            <w:r w:rsidR="008D1112" w:rsidRPr="00F96E8A">
              <w:rPr>
                <w:rFonts w:ascii="Times New Roman" w:eastAsia="標楷體" w:cs="Times New Roman"/>
                <w:bCs/>
                <w:kern w:val="0"/>
                <w:szCs w:val="24"/>
              </w:rPr>
              <w:t>第五期</w:t>
            </w:r>
            <w:r w:rsidR="008D1112" w:rsidRPr="00F96E8A">
              <w:rPr>
                <w:rFonts w:ascii="Times New Roman" w:eastAsia="標楷體" w:hAnsi="Times New Roman" w:cs="Times New Roman"/>
                <w:bCs/>
                <w:kern w:val="0"/>
                <w:szCs w:val="24"/>
              </w:rPr>
              <w:t>)</w:t>
            </w:r>
            <w:r w:rsidR="008D1112" w:rsidRPr="00F96E8A">
              <w:rPr>
                <w:rFonts w:ascii="Times New Roman" w:eastAsia="標楷體" w:cs="Times New Roman"/>
                <w:bCs/>
                <w:kern w:val="0"/>
                <w:szCs w:val="24"/>
              </w:rPr>
              <w:t>，成功執行五期通過後才可</w:t>
            </w:r>
          </w:p>
          <w:p w:rsidR="008E066E" w:rsidRPr="00F96E8A" w:rsidRDefault="008D1112" w:rsidP="003C3D90">
            <w:pPr>
              <w:widowControl/>
              <w:spacing w:after="200" w:line="276" w:lineRule="auto"/>
              <w:ind w:right="-108" w:firstLineChars="72" w:firstLine="173"/>
              <w:contextualSpacing/>
              <w:jc w:val="both"/>
              <w:rPr>
                <w:rFonts w:ascii="Times New Roman" w:eastAsia="標楷體" w:hAnsi="Times New Roman" w:cs="Times New Roman"/>
                <w:szCs w:val="24"/>
              </w:rPr>
            </w:pPr>
            <w:proofErr w:type="gramStart"/>
            <w:r w:rsidRPr="00F96E8A">
              <w:rPr>
                <w:rFonts w:ascii="Times New Roman" w:eastAsia="標楷體" w:cs="Times New Roman"/>
                <w:bCs/>
                <w:kern w:val="0"/>
                <w:szCs w:val="24"/>
              </w:rPr>
              <w:t>申請藥證</w:t>
            </w:r>
            <w:proofErr w:type="gramEnd"/>
            <w:r w:rsidRPr="00F96E8A">
              <w:rPr>
                <w:rFonts w:ascii="Times New Roman" w:eastAsia="標楷體" w:cs="Times New Roman"/>
                <w:bCs/>
                <w:kern w:val="0"/>
                <w:szCs w:val="24"/>
              </w:rPr>
              <w:t>。</w:t>
            </w:r>
          </w:p>
        </w:tc>
      </w:tr>
      <w:tr w:rsidR="008E066E"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8E066E" w:rsidRPr="00F96E8A" w:rsidRDefault="003A6AC7"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154E96" w:rsidRPr="00F96E8A">
              <w:rPr>
                <w:rFonts w:ascii="Times New Roman" w:eastAsia="標楷體" w:hAnsi="Times New Roman" w:cs="Times New Roman"/>
                <w:sz w:val="26"/>
                <w:szCs w:val="26"/>
              </w:rPr>
              <w:t>O</w:t>
            </w:r>
            <w:r w:rsidRPr="00F96E8A">
              <w:rPr>
                <w:rFonts w:ascii="Times New Roman" w:eastAsia="標楷體" w:hAnsi="Times New Roman" w:cs="Times New Roman"/>
                <w:sz w:val="26"/>
                <w:szCs w:val="26"/>
              </w:rPr>
              <w:t>)</w:t>
            </w:r>
          </w:p>
        </w:tc>
        <w:tc>
          <w:tcPr>
            <w:tcW w:w="8647" w:type="dxa"/>
            <w:tcBorders>
              <w:top w:val="nil"/>
              <w:left w:val="nil"/>
              <w:bottom w:val="nil"/>
              <w:right w:val="nil"/>
            </w:tcBorders>
          </w:tcPr>
          <w:p w:rsidR="008E066E" w:rsidRPr="00F96E8A" w:rsidRDefault="003A6AC7" w:rsidP="003C3D90">
            <w:pPr>
              <w:ind w:leftChars="14" w:left="173" w:hangingChars="58" w:hanging="139"/>
              <w:jc w:val="both"/>
              <w:rPr>
                <w:rFonts w:ascii="Times New Roman" w:eastAsia="標楷體" w:hAnsi="Times New Roman" w:cs="Times New Roman"/>
                <w:szCs w:val="24"/>
              </w:rPr>
            </w:pPr>
            <w:r w:rsidRPr="00F96E8A">
              <w:rPr>
                <w:rFonts w:ascii="Times New Roman" w:eastAsia="標楷體" w:hAnsi="Times New Roman" w:cs="Times New Roman"/>
                <w:szCs w:val="24"/>
              </w:rPr>
              <w:t>4.</w:t>
            </w:r>
            <w:r w:rsidR="008D1112" w:rsidRPr="00F96E8A">
              <w:rPr>
                <w:rFonts w:ascii="Times New Roman" w:eastAsia="標楷體" w:cs="Times New Roman"/>
                <w:bCs/>
                <w:kern w:val="0"/>
                <w:szCs w:val="24"/>
              </w:rPr>
              <w:t>第一期臨床試驗</w:t>
            </w:r>
            <w:r w:rsidR="008D1112" w:rsidRPr="00F96E8A">
              <w:rPr>
                <w:rFonts w:ascii="Times New Roman" w:eastAsia="標楷體" w:hAnsi="Times New Roman" w:cs="Times New Roman"/>
                <w:bCs/>
                <w:kern w:val="0"/>
                <w:szCs w:val="24"/>
              </w:rPr>
              <w:t xml:space="preserve">(Phase I Study) </w:t>
            </w:r>
            <w:r w:rsidR="008D1112" w:rsidRPr="00F96E8A">
              <w:rPr>
                <w:rFonts w:ascii="Times New Roman" w:eastAsia="標楷體" w:cs="Times New Roman"/>
                <w:bCs/>
                <w:kern w:val="0"/>
                <w:szCs w:val="24"/>
              </w:rPr>
              <w:t>除特殊治療領域</w:t>
            </w:r>
            <w:proofErr w:type="gramStart"/>
            <w:r w:rsidR="008D1112" w:rsidRPr="00F96E8A">
              <w:rPr>
                <w:rFonts w:ascii="Times New Roman" w:eastAsia="標楷體" w:cs="Times New Roman"/>
                <w:bCs/>
                <w:kern w:val="0"/>
                <w:szCs w:val="24"/>
              </w:rPr>
              <w:t>以外，</w:t>
            </w:r>
            <w:proofErr w:type="gramEnd"/>
            <w:r w:rsidR="008D1112" w:rsidRPr="00F96E8A">
              <w:rPr>
                <w:rFonts w:ascii="Times New Roman" w:eastAsia="標楷體" w:cs="Times New Roman"/>
                <w:bCs/>
                <w:kern w:val="0"/>
                <w:szCs w:val="24"/>
              </w:rPr>
              <w:t>常見招募健康受試者來參與試驗。</w:t>
            </w:r>
          </w:p>
        </w:tc>
      </w:tr>
      <w:tr w:rsidR="003A6AC7"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3A6AC7" w:rsidRPr="00F96E8A" w:rsidRDefault="003A6AC7"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154E96" w:rsidRPr="00F96E8A">
              <w:rPr>
                <w:rFonts w:ascii="Times New Roman" w:eastAsia="標楷體" w:hAnsi="Times New Roman" w:cs="Times New Roman"/>
                <w:sz w:val="26"/>
                <w:szCs w:val="26"/>
              </w:rPr>
              <w:t>O</w:t>
            </w:r>
            <w:r w:rsidRPr="00F96E8A">
              <w:rPr>
                <w:rFonts w:ascii="Times New Roman" w:eastAsia="標楷體" w:hAnsi="Times New Roman" w:cs="Times New Roman"/>
                <w:sz w:val="26"/>
                <w:szCs w:val="26"/>
              </w:rPr>
              <w:t>)</w:t>
            </w:r>
          </w:p>
        </w:tc>
        <w:tc>
          <w:tcPr>
            <w:tcW w:w="8647" w:type="dxa"/>
            <w:tcBorders>
              <w:top w:val="nil"/>
              <w:left w:val="nil"/>
              <w:bottom w:val="nil"/>
              <w:right w:val="nil"/>
            </w:tcBorders>
          </w:tcPr>
          <w:p w:rsidR="003A6AC7" w:rsidRPr="00F96E8A" w:rsidRDefault="003A6AC7" w:rsidP="003C3D90">
            <w:pPr>
              <w:ind w:leftChars="14" w:left="173" w:hangingChars="58" w:hanging="139"/>
              <w:jc w:val="both"/>
              <w:rPr>
                <w:rFonts w:ascii="Times New Roman" w:eastAsia="標楷體" w:hAnsi="Times New Roman" w:cs="Times New Roman"/>
                <w:szCs w:val="24"/>
              </w:rPr>
            </w:pPr>
            <w:r w:rsidRPr="00F96E8A">
              <w:rPr>
                <w:rFonts w:ascii="Times New Roman" w:eastAsia="標楷體" w:hAnsi="Times New Roman" w:cs="Times New Roman"/>
                <w:szCs w:val="24"/>
              </w:rPr>
              <w:t>5.</w:t>
            </w:r>
            <w:r w:rsidR="00AB1916" w:rsidRPr="00F96E8A">
              <w:rPr>
                <w:rFonts w:ascii="Times New Roman" w:eastAsia="標楷體" w:cs="Times New Roman"/>
                <w:bCs/>
                <w:kern w:val="0"/>
                <w:szCs w:val="24"/>
              </w:rPr>
              <w:t>第三期臨床試驗</w:t>
            </w:r>
            <w:r w:rsidR="00AB1916" w:rsidRPr="00F96E8A">
              <w:rPr>
                <w:rFonts w:ascii="Times New Roman" w:eastAsia="標楷體" w:hAnsi="Times New Roman" w:cs="Times New Roman"/>
                <w:bCs/>
                <w:kern w:val="0"/>
                <w:szCs w:val="24"/>
              </w:rPr>
              <w:t xml:space="preserve">(Phase III trial) </w:t>
            </w:r>
            <w:r w:rsidR="00AB1916" w:rsidRPr="00F96E8A">
              <w:rPr>
                <w:rFonts w:ascii="Times New Roman" w:eastAsia="標楷體" w:cs="Times New Roman"/>
                <w:bCs/>
                <w:kern w:val="0"/>
                <w:szCs w:val="24"/>
              </w:rPr>
              <w:t>所招募之受試者通常比第二期臨床試驗</w:t>
            </w:r>
            <w:r w:rsidR="00AB1916" w:rsidRPr="00F96E8A">
              <w:rPr>
                <w:rFonts w:ascii="Times New Roman" w:eastAsia="標楷體" w:hAnsi="Times New Roman" w:cs="Times New Roman"/>
                <w:bCs/>
                <w:kern w:val="0"/>
                <w:szCs w:val="24"/>
              </w:rPr>
              <w:t xml:space="preserve">(Phase II trial) </w:t>
            </w:r>
            <w:r w:rsidR="00AB1916" w:rsidRPr="00F96E8A">
              <w:rPr>
                <w:rFonts w:ascii="Times New Roman" w:eastAsia="標楷體" w:cs="Times New Roman"/>
                <w:bCs/>
                <w:kern w:val="0"/>
                <w:szCs w:val="24"/>
              </w:rPr>
              <w:t>多。</w:t>
            </w:r>
          </w:p>
        </w:tc>
      </w:tr>
      <w:tr w:rsidR="003A6AC7"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3A6AC7" w:rsidRPr="00F96E8A" w:rsidRDefault="003A6AC7"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3A6AC7" w:rsidRPr="00F96E8A" w:rsidRDefault="003A6AC7" w:rsidP="003C3D90">
            <w:pPr>
              <w:ind w:leftChars="14" w:left="173" w:hangingChars="58" w:hanging="139"/>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6.</w:t>
            </w:r>
            <w:r w:rsidR="006A7590" w:rsidRPr="00F96E8A">
              <w:rPr>
                <w:rFonts w:ascii="Times New Roman" w:eastAsia="標楷體" w:cs="Times New Roman"/>
                <w:bCs/>
                <w:kern w:val="0"/>
                <w:szCs w:val="24"/>
              </w:rPr>
              <w:t>新藥</w:t>
            </w:r>
            <w:r w:rsidR="006A7590" w:rsidRPr="00F96E8A">
              <w:rPr>
                <w:rFonts w:ascii="Times New Roman" w:eastAsia="標楷體" w:hAnsi="Calibri" w:cs="Times New Roman"/>
                <w:bCs/>
                <w:kern w:val="0"/>
                <w:szCs w:val="24"/>
              </w:rPr>
              <w:t>開發階段歷經嚴謹的臨床試驗，故上市後不需再進行任何上市後臨床試驗</w:t>
            </w:r>
            <w:r w:rsidR="006A7590" w:rsidRPr="00F96E8A">
              <w:rPr>
                <w:rFonts w:ascii="Times New Roman" w:eastAsia="標楷體" w:hAnsi="Times New Roman" w:cs="Times New Roman"/>
                <w:bCs/>
                <w:kern w:val="0"/>
                <w:szCs w:val="24"/>
              </w:rPr>
              <w:t>(PMS)</w:t>
            </w:r>
            <w:r w:rsidR="006A7590" w:rsidRPr="00F96E8A">
              <w:rPr>
                <w:rFonts w:ascii="Times New Roman" w:eastAsia="標楷體" w:hAnsi="Calibri" w:cs="Times New Roman"/>
                <w:bCs/>
                <w:kern w:val="0"/>
                <w:szCs w:val="24"/>
              </w:rPr>
              <w:t>。</w:t>
            </w:r>
          </w:p>
        </w:tc>
      </w:tr>
      <w:tr w:rsidR="003A6AC7"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3A6AC7" w:rsidRPr="00F96E8A" w:rsidRDefault="003A6AC7"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960712" w:rsidRPr="00F96E8A">
              <w:rPr>
                <w:rFonts w:ascii="Times New Roman" w:eastAsia="標楷體" w:hAnsi="Times New Roman" w:cs="Times New Roman"/>
                <w:sz w:val="26"/>
                <w:szCs w:val="26"/>
              </w:rPr>
              <w:t>O</w:t>
            </w:r>
            <w:r w:rsidRPr="00F96E8A">
              <w:rPr>
                <w:rFonts w:ascii="Times New Roman" w:eastAsia="標楷體" w:hAnsi="Times New Roman" w:cs="Times New Roman"/>
                <w:sz w:val="26"/>
                <w:szCs w:val="26"/>
              </w:rPr>
              <w:t>)</w:t>
            </w:r>
          </w:p>
        </w:tc>
        <w:tc>
          <w:tcPr>
            <w:tcW w:w="8647" w:type="dxa"/>
            <w:tcBorders>
              <w:top w:val="nil"/>
              <w:left w:val="nil"/>
              <w:bottom w:val="nil"/>
              <w:right w:val="nil"/>
            </w:tcBorders>
          </w:tcPr>
          <w:p w:rsidR="003A6AC7" w:rsidRPr="00F96E8A" w:rsidRDefault="003A6AC7" w:rsidP="003C3D90">
            <w:pPr>
              <w:ind w:leftChars="14" w:left="173" w:hangingChars="58" w:hanging="139"/>
              <w:jc w:val="both"/>
              <w:rPr>
                <w:rFonts w:ascii="Times New Roman" w:eastAsia="標楷體" w:hAnsi="Times New Roman" w:cs="Times New Roman"/>
                <w:color w:val="000000"/>
                <w:kern w:val="24"/>
                <w:szCs w:val="24"/>
              </w:rPr>
            </w:pPr>
            <w:r w:rsidRPr="00F96E8A">
              <w:rPr>
                <w:rFonts w:ascii="Times New Roman" w:eastAsia="標楷體" w:hAnsi="Times New Roman" w:cs="Times New Roman"/>
                <w:bCs/>
                <w:color w:val="000000" w:themeColor="text1"/>
                <w:kern w:val="24"/>
                <w:szCs w:val="24"/>
              </w:rPr>
              <w:t>7.</w:t>
            </w:r>
            <w:r w:rsidR="0000390C" w:rsidRPr="00F96E8A">
              <w:rPr>
                <w:rFonts w:ascii="Times New Roman" w:eastAsia="標楷體" w:hAnsi="標楷體" w:cs="Times New Roman"/>
                <w:kern w:val="0"/>
              </w:rPr>
              <w:t>若有重要性之新訊息可能影響受試者之同意時，應立即告知受試者、法定代理人或友同意權之人。同時應修訂受試者同意書及提供受試者之任何其他書面資料，得到人體試驗委員會</w:t>
            </w:r>
            <w:r w:rsidR="0000390C" w:rsidRPr="00F96E8A">
              <w:rPr>
                <w:rFonts w:ascii="Times New Roman" w:eastAsia="標楷體" w:hAnsi="Times New Roman" w:cs="Times New Roman"/>
                <w:kern w:val="0"/>
              </w:rPr>
              <w:t>/</w:t>
            </w:r>
            <w:r w:rsidR="0000390C" w:rsidRPr="00F96E8A">
              <w:rPr>
                <w:rFonts w:ascii="Times New Roman" w:eastAsia="標楷體" w:hAnsi="標楷體" w:cs="Times New Roman"/>
                <w:kern w:val="0"/>
              </w:rPr>
              <w:t>主管機關之核准之後，</w:t>
            </w:r>
            <w:r w:rsidR="0000390C" w:rsidRPr="00F96E8A">
              <w:rPr>
                <w:rFonts w:ascii="Times New Roman" w:eastAsia="標楷體" w:hAnsi="標楷體" w:cs="Times New Roman"/>
              </w:rPr>
              <w:t>需重新簽署</w:t>
            </w:r>
            <w:r w:rsidR="0000390C" w:rsidRPr="00F96E8A">
              <w:rPr>
                <w:rFonts w:ascii="Times New Roman" w:eastAsia="標楷體" w:hAnsi="Times New Roman" w:cs="Times New Roman"/>
              </w:rPr>
              <w:t xml:space="preserve"> </w:t>
            </w:r>
            <w:r w:rsidR="0000390C" w:rsidRPr="00F96E8A">
              <w:rPr>
                <w:rFonts w:ascii="Times New Roman" w:eastAsia="標楷體" w:hAnsi="標楷體" w:cs="Times New Roman"/>
              </w:rPr>
              <w:t>修訂受試者同意書。</w:t>
            </w:r>
          </w:p>
        </w:tc>
      </w:tr>
      <w:tr w:rsidR="003A6AC7"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3A6AC7" w:rsidRPr="00F96E8A" w:rsidRDefault="003A6AC7"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3A6AC7" w:rsidRPr="00F96E8A" w:rsidRDefault="003A6AC7" w:rsidP="003C3D90">
            <w:pPr>
              <w:jc w:val="both"/>
              <w:rPr>
                <w:rFonts w:ascii="Times New Roman" w:eastAsia="標楷體" w:hAnsi="Times New Roman" w:cs="Times New Roman"/>
                <w:color w:val="000000"/>
                <w:kern w:val="24"/>
                <w:szCs w:val="24"/>
              </w:rPr>
            </w:pPr>
            <w:r w:rsidRPr="00F96E8A">
              <w:rPr>
                <w:rFonts w:ascii="Times New Roman" w:eastAsia="標楷體" w:hAnsi="Times New Roman" w:cs="Times New Roman"/>
                <w:bCs/>
                <w:color w:val="000000" w:themeColor="text1"/>
                <w:kern w:val="24"/>
                <w:szCs w:val="24"/>
              </w:rPr>
              <w:t>8.</w:t>
            </w:r>
            <w:r w:rsidR="008051CA" w:rsidRPr="00F96E8A">
              <w:rPr>
                <w:rFonts w:ascii="Times New Roman" w:eastAsia="標楷體" w:hAnsi="標楷體" w:cs="Times New Roman"/>
              </w:rPr>
              <w:t>受試者同意書</w:t>
            </w:r>
            <w:proofErr w:type="gramStart"/>
            <w:r w:rsidR="008051CA" w:rsidRPr="00F96E8A">
              <w:rPr>
                <w:rFonts w:ascii="Times New Roman" w:eastAsia="標楷體" w:hAnsi="標楷體" w:cs="Times New Roman"/>
              </w:rPr>
              <w:t>不需載明</w:t>
            </w:r>
            <w:proofErr w:type="gramEnd"/>
            <w:r w:rsidR="008051CA" w:rsidRPr="00F96E8A">
              <w:rPr>
                <w:rFonts w:ascii="Times New Roman" w:eastAsia="標楷體" w:hAnsi="標楷體" w:cs="Times New Roman"/>
              </w:rPr>
              <w:t>檢體的後續使用或出國的資訊。</w:t>
            </w:r>
          </w:p>
        </w:tc>
      </w:tr>
      <w:tr w:rsidR="00E44E91"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E44E91" w:rsidRPr="00F96E8A" w:rsidRDefault="002B17AA"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E44E91" w:rsidRPr="00F96E8A" w:rsidRDefault="00046DE7" w:rsidP="003C3D90">
            <w:pPr>
              <w:jc w:val="both"/>
              <w:rPr>
                <w:rFonts w:ascii="Times New Roman" w:eastAsia="標楷體" w:hAnsi="Times New Roman" w:cs="Times New Roman"/>
                <w:bCs/>
                <w:color w:val="000000" w:themeColor="text1"/>
                <w:kern w:val="24"/>
                <w:szCs w:val="24"/>
              </w:rPr>
            </w:pPr>
            <w:r w:rsidRPr="00F96E8A">
              <w:rPr>
                <w:rFonts w:ascii="Times New Roman" w:eastAsia="標楷體" w:hAnsi="Times New Roman" w:cs="Times New Roman"/>
                <w:color w:val="000000"/>
                <w:kern w:val="24"/>
                <w:szCs w:val="24"/>
              </w:rPr>
              <w:t>9.</w:t>
            </w:r>
            <w:r w:rsidR="002B17AA" w:rsidRPr="00F96E8A">
              <w:rPr>
                <w:rFonts w:ascii="Times New Roman" w:eastAsia="標楷體" w:hAnsi="標楷體" w:cs="Times New Roman"/>
              </w:rPr>
              <w:t>招募廣告不須人體試驗委員會，可自行刊登。</w:t>
            </w:r>
          </w:p>
        </w:tc>
      </w:tr>
      <w:tr w:rsidR="002F25EC"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2F25EC" w:rsidRPr="00F96E8A" w:rsidRDefault="002F25EC"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2F25EC" w:rsidRPr="00F96E8A" w:rsidRDefault="002F25EC" w:rsidP="003C3D90">
            <w:pPr>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10.</w:t>
            </w:r>
            <w:r w:rsidRPr="00F96E8A">
              <w:rPr>
                <w:rFonts w:ascii="Times New Roman" w:eastAsia="標楷體" w:hAnsi="Times New Roman" w:cs="Times New Roman"/>
              </w:rPr>
              <w:t>已上市藥品不良反應通報和臨床試驗中藥品不良反應通報入口是相同的</w:t>
            </w:r>
            <w:r w:rsidR="00107C99" w:rsidRPr="00F96E8A">
              <w:rPr>
                <w:rFonts w:ascii="Times New Roman" w:eastAsia="標楷體" w:hAnsi="Calibri" w:cs="Times New Roman"/>
                <w:bCs/>
                <w:kern w:val="0"/>
                <w:szCs w:val="24"/>
              </w:rPr>
              <w:t>。</w:t>
            </w:r>
          </w:p>
        </w:tc>
      </w:tr>
      <w:tr w:rsidR="00A462AE"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A462AE" w:rsidRPr="00F96E8A" w:rsidRDefault="00D909AA"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(O)</w:t>
            </w:r>
          </w:p>
        </w:tc>
        <w:tc>
          <w:tcPr>
            <w:tcW w:w="8647" w:type="dxa"/>
            <w:tcBorders>
              <w:top w:val="nil"/>
              <w:left w:val="nil"/>
              <w:bottom w:val="nil"/>
              <w:right w:val="nil"/>
            </w:tcBorders>
          </w:tcPr>
          <w:p w:rsidR="00A462AE" w:rsidRPr="00F96E8A" w:rsidRDefault="00A462AE" w:rsidP="003C3D90">
            <w:pPr>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11.</w:t>
            </w:r>
            <w:r w:rsidR="00D909AA" w:rsidRPr="00F96E8A">
              <w:rPr>
                <w:rFonts w:ascii="Times New Roman" w:eastAsia="標楷體" w:hAnsi="Times New Roman" w:cs="Times New Roman"/>
              </w:rPr>
              <w:t>不良事件與試驗藥品之間不一定有因果關係</w:t>
            </w:r>
            <w:r w:rsidR="00D909AA" w:rsidRPr="00F96E8A">
              <w:rPr>
                <w:rFonts w:ascii="Times New Roman" w:eastAsia="標楷體" w:hAnsi="Calibri" w:cs="Times New Roman"/>
                <w:bCs/>
                <w:kern w:val="0"/>
                <w:szCs w:val="24"/>
              </w:rPr>
              <w:t>。</w:t>
            </w:r>
          </w:p>
        </w:tc>
      </w:tr>
      <w:tr w:rsidR="00AC2AC1"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AC2AC1" w:rsidRPr="00F96E8A" w:rsidRDefault="00514223"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AC2AC1" w:rsidRPr="00F96E8A" w:rsidRDefault="000E2C16" w:rsidP="003C3D90">
            <w:pPr>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12.</w:t>
            </w:r>
            <w:r w:rsidRPr="00F96E8A">
              <w:rPr>
                <w:rFonts w:ascii="Times New Roman" w:eastAsia="標楷體" w:hAnsi="Times New Roman" w:cs="Times New Roman"/>
              </w:rPr>
              <w:t>SUSAR</w:t>
            </w:r>
            <w:r w:rsidRPr="00F96E8A">
              <w:rPr>
                <w:rFonts w:ascii="Times New Roman" w:eastAsia="標楷體" w:hAnsi="Times New Roman" w:cs="Times New Roman"/>
              </w:rPr>
              <w:t>中的第二</w:t>
            </w:r>
            <w:proofErr w:type="gramStart"/>
            <w:r w:rsidRPr="00F96E8A">
              <w:rPr>
                <w:rFonts w:ascii="Times New Roman" w:eastAsia="標楷體" w:hAnsi="Times New Roman" w:cs="Times New Roman"/>
              </w:rPr>
              <w:t>個</w:t>
            </w:r>
            <w:proofErr w:type="gramEnd"/>
            <w:r w:rsidRPr="00F96E8A">
              <w:rPr>
                <w:rFonts w:ascii="Times New Roman" w:eastAsia="標楷體" w:hAnsi="Times New Roman" w:cs="Times New Roman"/>
              </w:rPr>
              <w:t>S</w:t>
            </w:r>
            <w:r w:rsidRPr="00F96E8A">
              <w:rPr>
                <w:rFonts w:ascii="Times New Roman" w:eastAsia="標楷體" w:hAnsi="Times New Roman" w:cs="Times New Roman"/>
              </w:rPr>
              <w:t>英文為</w:t>
            </w:r>
            <w:r w:rsidRPr="00F96E8A">
              <w:rPr>
                <w:rFonts w:ascii="Times New Roman" w:eastAsia="標楷體" w:hAnsi="Times New Roman" w:cs="Times New Roman"/>
              </w:rPr>
              <w:t>severe</w:t>
            </w:r>
            <w:r w:rsidRPr="00F96E8A">
              <w:rPr>
                <w:rFonts w:ascii="Times New Roman" w:eastAsia="標楷體" w:hAnsi="Calibri" w:cs="Times New Roman"/>
                <w:bCs/>
                <w:kern w:val="0"/>
                <w:szCs w:val="24"/>
              </w:rPr>
              <w:t>。</w:t>
            </w:r>
          </w:p>
        </w:tc>
      </w:tr>
      <w:tr w:rsidR="00C82EB1"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C82EB1" w:rsidRPr="00F96E8A" w:rsidRDefault="00A066B9"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(O)</w:t>
            </w:r>
          </w:p>
        </w:tc>
        <w:tc>
          <w:tcPr>
            <w:tcW w:w="8647" w:type="dxa"/>
            <w:tcBorders>
              <w:top w:val="nil"/>
              <w:left w:val="nil"/>
              <w:bottom w:val="nil"/>
              <w:right w:val="nil"/>
            </w:tcBorders>
          </w:tcPr>
          <w:p w:rsidR="00C82EB1" w:rsidRPr="00F96E8A" w:rsidRDefault="00C82EB1" w:rsidP="003C3D90">
            <w:pPr>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13.</w:t>
            </w:r>
            <w:r w:rsidRPr="00F96E8A">
              <w:rPr>
                <w:rFonts w:ascii="Times New Roman" w:eastAsia="標楷體" w:hAnsi="Times New Roman" w:cs="Times New Roman"/>
              </w:rPr>
              <w:t>在</w:t>
            </w:r>
            <w:r w:rsidRPr="00F96E8A">
              <w:rPr>
                <w:rFonts w:ascii="Times New Roman" w:eastAsia="標楷體" w:hAnsi="Times New Roman" w:cs="Times New Roman"/>
              </w:rPr>
              <w:t>WHO probability scale</w:t>
            </w:r>
            <w:r w:rsidRPr="00F96E8A">
              <w:rPr>
                <w:rFonts w:ascii="Times New Roman" w:eastAsia="標楷體" w:hAnsi="Times New Roman" w:cs="Times New Roman"/>
              </w:rPr>
              <w:t>中，如果</w:t>
            </w:r>
            <w:proofErr w:type="spellStart"/>
            <w:r w:rsidRPr="00F96E8A">
              <w:rPr>
                <w:rFonts w:ascii="Times New Roman" w:eastAsia="標楷體" w:hAnsi="Times New Roman" w:cs="Times New Roman"/>
              </w:rPr>
              <w:t>rechallenge</w:t>
            </w:r>
            <w:proofErr w:type="spellEnd"/>
            <w:r w:rsidRPr="00F96E8A">
              <w:rPr>
                <w:rFonts w:ascii="Times New Roman" w:eastAsia="標楷體" w:hAnsi="Times New Roman" w:cs="Times New Roman"/>
              </w:rPr>
              <w:t>會再出現，則為</w:t>
            </w:r>
            <w:r w:rsidRPr="00F96E8A">
              <w:rPr>
                <w:rFonts w:ascii="Times New Roman" w:eastAsia="標楷體" w:hAnsi="Times New Roman" w:cs="Times New Roman"/>
              </w:rPr>
              <w:t>certain</w:t>
            </w:r>
            <w:r w:rsidRPr="00F96E8A">
              <w:rPr>
                <w:rFonts w:ascii="Times New Roman" w:eastAsia="標楷體" w:hAnsi="Calibri" w:cs="Times New Roman"/>
                <w:bCs/>
                <w:kern w:val="0"/>
                <w:szCs w:val="24"/>
              </w:rPr>
              <w:t>。</w:t>
            </w:r>
          </w:p>
        </w:tc>
      </w:tr>
      <w:tr w:rsidR="00B16FC0" w:rsidRPr="00F96E8A" w:rsidTr="00DF2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rsidR="00B16FC0" w:rsidRPr="00F96E8A" w:rsidRDefault="00B16FC0"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(X)</w:t>
            </w:r>
          </w:p>
        </w:tc>
        <w:tc>
          <w:tcPr>
            <w:tcW w:w="8647" w:type="dxa"/>
            <w:tcBorders>
              <w:top w:val="nil"/>
              <w:left w:val="nil"/>
              <w:bottom w:val="nil"/>
              <w:right w:val="nil"/>
            </w:tcBorders>
          </w:tcPr>
          <w:p w:rsidR="00B16FC0" w:rsidRPr="00F96E8A" w:rsidRDefault="00B16FC0" w:rsidP="003C3D90">
            <w:pPr>
              <w:ind w:leftChars="15" w:left="317" w:hangingChars="117" w:hanging="281"/>
              <w:jc w:val="both"/>
              <w:rPr>
                <w:rFonts w:ascii="Times New Roman" w:eastAsia="標楷體" w:hAnsi="Times New Roman" w:cs="Times New Roman"/>
                <w:color w:val="000000"/>
                <w:kern w:val="24"/>
                <w:szCs w:val="24"/>
              </w:rPr>
            </w:pPr>
            <w:r w:rsidRPr="00F96E8A">
              <w:rPr>
                <w:rFonts w:ascii="Times New Roman" w:eastAsia="標楷體" w:hAnsi="Times New Roman" w:cs="Times New Roman"/>
                <w:color w:val="000000"/>
                <w:kern w:val="24"/>
                <w:szCs w:val="24"/>
              </w:rPr>
              <w:t>14.</w:t>
            </w:r>
            <w:r w:rsidRPr="00F96E8A">
              <w:rPr>
                <w:rFonts w:ascii="Times New Roman" w:eastAsia="標楷體" w:hAnsi="Times New Roman" w:cs="Times New Roman"/>
              </w:rPr>
              <w:t>根據現今的藥品優良臨床試驗準則第</w:t>
            </w:r>
            <w:r w:rsidRPr="00F96E8A">
              <w:rPr>
                <w:rFonts w:ascii="Times New Roman" w:eastAsia="標楷體" w:hAnsi="Times New Roman" w:cs="Times New Roman"/>
              </w:rPr>
              <w:t>106</w:t>
            </w:r>
            <w:r w:rsidRPr="00F96E8A">
              <w:rPr>
                <w:rFonts w:ascii="Times New Roman" w:eastAsia="標楷體" w:hAnsi="Times New Roman" w:cs="Times New Roman"/>
              </w:rPr>
              <w:t>條規定，試驗委託者獲知死亡或危及生命之嚴重不良事件，應於獲知日起</w:t>
            </w:r>
            <w:r w:rsidRPr="00F96E8A">
              <w:rPr>
                <w:rFonts w:ascii="Times New Roman" w:eastAsia="標楷體" w:hAnsi="Times New Roman" w:cs="Times New Roman"/>
              </w:rPr>
              <w:t>7</w:t>
            </w:r>
            <w:r w:rsidRPr="00F96E8A">
              <w:rPr>
                <w:rFonts w:ascii="Times New Roman" w:eastAsia="標楷體" w:hAnsi="Times New Roman" w:cs="Times New Roman"/>
              </w:rPr>
              <w:t>日內通報主管機關或其委託機構</w:t>
            </w:r>
            <w:r w:rsidRPr="00F96E8A">
              <w:rPr>
                <w:rFonts w:ascii="Times New Roman" w:eastAsia="標楷體" w:hAnsi="Times New Roman" w:cs="Times New Roman"/>
              </w:rPr>
              <w:t> </w:t>
            </w:r>
            <w:r w:rsidRPr="00F96E8A">
              <w:rPr>
                <w:rFonts w:ascii="Times New Roman" w:eastAsia="標楷體" w:hAnsi="Calibri" w:cs="Times New Roman"/>
                <w:bCs/>
                <w:kern w:val="0"/>
                <w:szCs w:val="24"/>
              </w:rPr>
              <w:t>。</w:t>
            </w:r>
          </w:p>
        </w:tc>
      </w:tr>
    </w:tbl>
    <w:p w:rsidR="001F40C0" w:rsidRPr="00F96E8A" w:rsidRDefault="001F40C0" w:rsidP="003C3D90">
      <w:pPr>
        <w:tabs>
          <w:tab w:val="left" w:pos="709"/>
        </w:tabs>
        <w:rPr>
          <w:rFonts w:ascii="Times New Roman" w:eastAsia="標楷體" w:hAnsi="Times New Roman" w:cs="Times New Roman"/>
          <w:b/>
          <w:sz w:val="26"/>
          <w:szCs w:val="26"/>
        </w:rPr>
      </w:pPr>
    </w:p>
    <w:p w:rsidR="001F40C0" w:rsidRPr="00F96E8A" w:rsidRDefault="001F40C0" w:rsidP="003C3D90">
      <w:pPr>
        <w:pStyle w:val="a3"/>
        <w:numPr>
          <w:ilvl w:val="0"/>
          <w:numId w:val="2"/>
        </w:numPr>
        <w:tabs>
          <w:tab w:val="left" w:pos="709"/>
        </w:tabs>
        <w:ind w:leftChars="0"/>
        <w:rPr>
          <w:rFonts w:eastAsia="標楷體"/>
          <w:b/>
        </w:rPr>
      </w:pPr>
      <w:r w:rsidRPr="00F96E8A">
        <w:rPr>
          <w:rFonts w:eastAsia="標楷體"/>
          <w:b/>
        </w:rPr>
        <w:t>選擇題</w:t>
      </w:r>
      <w:r w:rsidRPr="00F96E8A">
        <w:rPr>
          <w:rFonts w:eastAsia="標楷體"/>
        </w:rPr>
        <w:t>(</w:t>
      </w:r>
      <w:r w:rsidRPr="00F96E8A">
        <w:rPr>
          <w:rFonts w:eastAsia="標楷體"/>
        </w:rPr>
        <w:t>每題</w:t>
      </w:r>
      <w:r w:rsidR="00B37446" w:rsidRPr="00F96E8A">
        <w:rPr>
          <w:rFonts w:eastAsia="標楷體"/>
        </w:rPr>
        <w:t>2.5</w:t>
      </w:r>
      <w:r w:rsidRPr="00F96E8A">
        <w:rPr>
          <w:rFonts w:eastAsia="標楷體"/>
        </w:rPr>
        <w:t>分</w:t>
      </w:r>
      <w:r w:rsidRPr="00F96E8A">
        <w:rPr>
          <w:rFonts w:eastAsia="標楷體"/>
        </w:rPr>
        <w:t>)</w:t>
      </w:r>
    </w:p>
    <w:tbl>
      <w:tblPr>
        <w:tblStyle w:val="a4"/>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5"/>
        <w:gridCol w:w="8788"/>
      </w:tblGrid>
      <w:tr w:rsidR="00107D98" w:rsidRPr="00F96E8A" w:rsidTr="00F125C3">
        <w:tc>
          <w:tcPr>
            <w:tcW w:w="1135" w:type="dxa"/>
          </w:tcPr>
          <w:p w:rsidR="00107D98" w:rsidRPr="00F96E8A" w:rsidRDefault="00107D98" w:rsidP="003C3D90">
            <w:pPr>
              <w:ind w:right="-108"/>
              <w:jc w:val="center"/>
              <w:rPr>
                <w:rFonts w:ascii="Times New Roman" w:eastAsia="標楷體" w:hAnsi="Times New Roman" w:cs="Times New Roman"/>
                <w:szCs w:val="24"/>
              </w:rPr>
            </w:pPr>
            <w:r w:rsidRPr="00F96E8A">
              <w:rPr>
                <w:rFonts w:ascii="Times New Roman" w:eastAsia="標楷體" w:hAnsi="Times New Roman" w:cs="Times New Roman"/>
                <w:szCs w:val="24"/>
              </w:rPr>
              <w:t>(</w:t>
            </w:r>
            <w:r w:rsidR="008A1A90" w:rsidRPr="00F96E8A">
              <w:rPr>
                <w:rFonts w:ascii="Times New Roman" w:eastAsia="標楷體" w:hAnsi="Times New Roman" w:cs="Times New Roman"/>
                <w:szCs w:val="24"/>
              </w:rPr>
              <w:t>D</w:t>
            </w:r>
            <w:r w:rsidRPr="00F96E8A">
              <w:rPr>
                <w:rFonts w:ascii="Times New Roman" w:eastAsia="標楷體" w:hAnsi="Times New Roman" w:cs="Times New Roman"/>
                <w:szCs w:val="24"/>
              </w:rPr>
              <w:t>)</w:t>
            </w:r>
          </w:p>
        </w:tc>
        <w:tc>
          <w:tcPr>
            <w:tcW w:w="8788" w:type="dxa"/>
          </w:tcPr>
          <w:p w:rsidR="00C342F2" w:rsidRPr="00F96E8A" w:rsidRDefault="00C342F2" w:rsidP="003C3D90">
            <w:pPr>
              <w:widowControl/>
              <w:spacing w:after="200" w:line="276" w:lineRule="auto"/>
              <w:contextualSpacing/>
              <w:rPr>
                <w:rFonts w:ascii="Times New Roman" w:eastAsia="標楷體" w:hAnsi="Times New Roman" w:cs="Times New Roman"/>
                <w:sz w:val="20"/>
                <w:szCs w:val="20"/>
              </w:rPr>
            </w:pPr>
            <w:r w:rsidRPr="00F96E8A">
              <w:rPr>
                <w:rFonts w:ascii="Times New Roman" w:eastAsia="標楷體" w:hAnsi="Times New Roman" w:cs="Times New Roman"/>
              </w:rPr>
              <w:t>1.</w:t>
            </w:r>
            <w:r w:rsidR="00B47699" w:rsidRPr="00F96E8A">
              <w:rPr>
                <w:rFonts w:ascii="Times New Roman" w:eastAsia="標楷體" w:hAnsi="Times New Roman" w:cs="Times New Roman"/>
                <w:color w:val="000000"/>
              </w:rPr>
              <w:t>CRC/</w:t>
            </w:r>
            <w:r w:rsidR="00B47699" w:rsidRPr="00F96E8A">
              <w:rPr>
                <w:rFonts w:ascii="Times New Roman" w:eastAsia="標楷體" w:hAnsi="Times New Roman" w:cs="Times New Roman"/>
                <w:color w:val="000000"/>
              </w:rPr>
              <w:t>研究護理師要如何準備試驗監測</w:t>
            </w:r>
            <w:r w:rsidR="00B47699" w:rsidRPr="00F96E8A">
              <w:rPr>
                <w:rFonts w:ascii="Times New Roman" w:eastAsia="標楷體" w:hAnsi="Times New Roman" w:cs="Times New Roman"/>
                <w:color w:val="000000"/>
              </w:rPr>
              <w:t xml:space="preserve">(Monitoring)? </w:t>
            </w:r>
            <w:r w:rsidR="00B47699" w:rsidRPr="00F96E8A">
              <w:rPr>
                <w:rFonts w:ascii="Times New Roman" w:eastAsia="標楷體" w:hAnsi="Times New Roman" w:cs="Times New Roman"/>
                <w:sz w:val="20"/>
                <w:szCs w:val="20"/>
              </w:rPr>
              <w:t xml:space="preserve"> </w:t>
            </w:r>
          </w:p>
          <w:p w:rsidR="00C342F2" w:rsidRPr="00F96E8A" w:rsidRDefault="00C342F2" w:rsidP="003C3D90">
            <w:pPr>
              <w:widowControl/>
              <w:spacing w:after="200" w:line="276" w:lineRule="auto"/>
              <w:ind w:left="317" w:hangingChars="132" w:hanging="317"/>
              <w:contextualSpacing/>
              <w:jc w:val="both"/>
              <w:rPr>
                <w:rFonts w:ascii="Times New Roman" w:eastAsia="標楷體" w:hAnsi="Times New Roman" w:cs="Times New Roman"/>
              </w:rPr>
            </w:pPr>
            <w:r w:rsidRPr="00F96E8A">
              <w:rPr>
                <w:rFonts w:ascii="Times New Roman" w:eastAsia="標楷體" w:hAnsi="Times New Roman" w:cs="Times New Roman"/>
              </w:rPr>
              <w:t>(A)</w:t>
            </w:r>
            <w:r w:rsidR="00C12E18" w:rsidRPr="00F96E8A">
              <w:rPr>
                <w:rFonts w:ascii="Times New Roman" w:eastAsia="標楷體" w:hAnsi="Times New Roman" w:cs="Times New Roman"/>
              </w:rPr>
              <w:t>試驗</w:t>
            </w:r>
            <w:r w:rsidR="00C12E18" w:rsidRPr="00F96E8A">
              <w:rPr>
                <w:rFonts w:ascii="Times New Roman" w:eastAsia="標楷體" w:hAnsi="Times New Roman" w:cs="Times New Roman"/>
                <w:color w:val="000000"/>
              </w:rPr>
              <w:t>料準備</w:t>
            </w:r>
            <w:r w:rsidR="00C12E18" w:rsidRPr="00F96E8A">
              <w:rPr>
                <w:rFonts w:ascii="Times New Roman" w:eastAsia="標楷體" w:hAnsi="Times New Roman" w:cs="Times New Roman"/>
                <w:color w:val="000000"/>
              </w:rPr>
              <w:t>:</w:t>
            </w:r>
            <w:r w:rsidR="00C12E18" w:rsidRPr="00F96E8A">
              <w:rPr>
                <w:rFonts w:ascii="Times New Roman" w:eastAsia="標楷體" w:hAnsi="Times New Roman" w:cs="Times New Roman"/>
                <w:color w:val="000000"/>
              </w:rPr>
              <w:t>受試者同意書</w:t>
            </w:r>
            <w:r w:rsidR="00C12E18" w:rsidRPr="00F96E8A">
              <w:rPr>
                <w:rFonts w:ascii="Times New Roman" w:eastAsia="標楷體" w:hAnsi="Times New Roman" w:cs="Times New Roman"/>
                <w:color w:val="000000"/>
              </w:rPr>
              <w:t>(ICF)</w:t>
            </w:r>
            <w:r w:rsidR="00C12E18" w:rsidRPr="00F96E8A">
              <w:rPr>
                <w:rFonts w:ascii="Times New Roman" w:eastAsia="標楷體" w:hAnsi="Times New Roman" w:cs="Times New Roman"/>
                <w:color w:val="000000"/>
              </w:rPr>
              <w:t>、病歷、病人相關原始資料、實驗室報告</w:t>
            </w:r>
            <w:r w:rsidR="00C12E18" w:rsidRPr="00F96E8A">
              <w:rPr>
                <w:rFonts w:ascii="Times New Roman" w:eastAsia="標楷體" w:hAnsi="Times New Roman" w:cs="Times New Roman"/>
                <w:color w:val="000000"/>
              </w:rPr>
              <w:t>(lab report)</w:t>
            </w:r>
            <w:r w:rsidR="00C12E18" w:rsidRPr="00F96E8A">
              <w:rPr>
                <w:rFonts w:ascii="Times New Roman" w:eastAsia="標楷體" w:hAnsi="Times New Roman" w:cs="Times New Roman"/>
                <w:color w:val="000000"/>
              </w:rPr>
              <w:t>、藥品紀錄</w:t>
            </w:r>
            <w:r w:rsidR="00C12E18" w:rsidRPr="00F96E8A">
              <w:rPr>
                <w:rFonts w:ascii="Times New Roman" w:eastAsia="標楷體" w:hAnsi="Times New Roman" w:cs="Times New Roman"/>
                <w:color w:val="000000"/>
              </w:rPr>
              <w:t>(Drug Accountability)</w:t>
            </w:r>
            <w:r w:rsidR="00C12E18" w:rsidRPr="00F96E8A">
              <w:rPr>
                <w:rFonts w:ascii="Times New Roman" w:eastAsia="標楷體" w:hAnsi="Times New Roman" w:cs="Times New Roman"/>
                <w:color w:val="000000"/>
              </w:rPr>
              <w:t>、試驗主持人檔案夾</w:t>
            </w:r>
            <w:r w:rsidR="00C12E18" w:rsidRPr="00F96E8A">
              <w:rPr>
                <w:rFonts w:ascii="Times New Roman" w:eastAsia="標楷體" w:hAnsi="Times New Roman" w:cs="Times New Roman"/>
                <w:color w:val="000000"/>
              </w:rPr>
              <w:t>(Investigator site file)</w:t>
            </w:r>
            <w:r w:rsidR="00C12E18" w:rsidRPr="00F96E8A">
              <w:rPr>
                <w:rFonts w:ascii="Times New Roman" w:eastAsia="標楷體" w:hAnsi="Times New Roman" w:cs="Times New Roman"/>
                <w:color w:val="000000"/>
              </w:rPr>
              <w:t>，個案報告書、相關表格</w:t>
            </w:r>
            <w:r w:rsidR="00C12E18" w:rsidRPr="00F96E8A">
              <w:rPr>
                <w:rFonts w:ascii="Times New Roman" w:eastAsia="標楷體" w:hAnsi="Times New Roman" w:cs="Times New Roman"/>
                <w:color w:val="000000"/>
              </w:rPr>
              <w:t>(screen/enrolment/temperature logs)</w:t>
            </w:r>
          </w:p>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C6363B" w:rsidRPr="00F96E8A">
              <w:rPr>
                <w:rFonts w:ascii="Times New Roman" w:eastAsia="標楷體" w:hAnsi="Times New Roman" w:cs="Times New Roman"/>
                <w:color w:val="000000"/>
              </w:rPr>
              <w:t>與</w:t>
            </w:r>
            <w:r w:rsidR="00C6363B" w:rsidRPr="00F96E8A">
              <w:rPr>
                <w:rFonts w:ascii="Times New Roman" w:eastAsia="標楷體" w:hAnsi="Times New Roman" w:cs="Times New Roman"/>
                <w:color w:val="000000"/>
              </w:rPr>
              <w:t>CRA</w:t>
            </w:r>
            <w:r w:rsidR="00C6363B" w:rsidRPr="00F96E8A">
              <w:rPr>
                <w:rFonts w:ascii="Times New Roman" w:eastAsia="標楷體" w:hAnsi="Times New Roman" w:cs="Times New Roman"/>
                <w:color w:val="000000"/>
              </w:rPr>
              <w:t>適當溝通</w:t>
            </w:r>
          </w:p>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lastRenderedPageBreak/>
              <w:t>(C)</w:t>
            </w:r>
            <w:r w:rsidR="00C6363B" w:rsidRPr="00F96E8A">
              <w:rPr>
                <w:rFonts w:ascii="Times New Roman" w:eastAsia="標楷體" w:hAnsi="Times New Roman" w:cs="Times New Roman"/>
                <w:color w:val="000000"/>
              </w:rPr>
              <w:t>確認場地及通知</w:t>
            </w:r>
            <w:r w:rsidR="00C6363B" w:rsidRPr="00F96E8A">
              <w:rPr>
                <w:rFonts w:ascii="Times New Roman" w:eastAsia="標楷體" w:hAnsi="Times New Roman" w:cs="Times New Roman"/>
                <w:color w:val="000000"/>
              </w:rPr>
              <w:t>PI</w:t>
            </w:r>
            <w:r w:rsidR="00C6363B" w:rsidRPr="00F96E8A">
              <w:rPr>
                <w:rFonts w:ascii="Times New Roman" w:eastAsia="標楷體" w:hAnsi="Times New Roman" w:cs="Times New Roman"/>
                <w:color w:val="000000"/>
              </w:rPr>
              <w:t>及相關單位</w:t>
            </w:r>
          </w:p>
          <w:p w:rsidR="00D54F9F"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C6363B" w:rsidRPr="00F96E8A">
              <w:rPr>
                <w:rFonts w:ascii="Times New Roman" w:eastAsia="標楷體" w:hAnsi="Times New Roman" w:cs="Times New Roman"/>
                <w:color w:val="000000"/>
              </w:rPr>
              <w:t>以上皆是</w:t>
            </w:r>
          </w:p>
        </w:tc>
      </w:tr>
      <w:tr w:rsidR="00E615AE" w:rsidRPr="00F96E8A" w:rsidTr="00F125C3">
        <w:tc>
          <w:tcPr>
            <w:tcW w:w="1135" w:type="dxa"/>
          </w:tcPr>
          <w:p w:rsidR="00E615AE" w:rsidRPr="00F96E8A" w:rsidRDefault="00E615AE"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lastRenderedPageBreak/>
              <w:t>(</w:t>
            </w:r>
            <w:r w:rsidR="00B44486" w:rsidRPr="00F96E8A">
              <w:rPr>
                <w:rFonts w:ascii="Times New Roman" w:eastAsia="標楷體" w:hAnsi="Times New Roman" w:cs="Times New Roman"/>
                <w:sz w:val="26"/>
                <w:szCs w:val="26"/>
              </w:rPr>
              <w:t xml:space="preserve"> </w:t>
            </w:r>
            <w:r w:rsidR="004271CF" w:rsidRPr="00F96E8A">
              <w:rPr>
                <w:rFonts w:ascii="Times New Roman" w:eastAsia="標楷體" w:hAnsi="Times New Roman" w:cs="Times New Roman"/>
                <w:sz w:val="26"/>
                <w:szCs w:val="26"/>
              </w:rPr>
              <w:t>C</w:t>
            </w:r>
            <w:r w:rsidRPr="00F96E8A">
              <w:rPr>
                <w:rFonts w:ascii="Times New Roman" w:eastAsia="標楷體" w:hAnsi="Times New Roman" w:cs="Times New Roman"/>
                <w:sz w:val="26"/>
                <w:szCs w:val="26"/>
              </w:rPr>
              <w:t xml:space="preserve"> )</w:t>
            </w:r>
          </w:p>
        </w:tc>
        <w:tc>
          <w:tcPr>
            <w:tcW w:w="8788" w:type="dxa"/>
          </w:tcPr>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2.</w:t>
            </w:r>
            <w:r w:rsidR="004271CF" w:rsidRPr="00F96E8A">
              <w:rPr>
                <w:rFonts w:ascii="Times New Roman" w:eastAsia="標楷體" w:hAnsi="Times New Roman" w:cs="Times New Roman"/>
                <w:color w:val="000000"/>
              </w:rPr>
              <w:t>誰不可以直接聯繫病人</w:t>
            </w:r>
            <w:r w:rsidR="004271CF" w:rsidRPr="00F96E8A">
              <w:rPr>
                <w:rFonts w:ascii="Times New Roman" w:eastAsia="標楷體" w:hAnsi="Times New Roman" w:cs="Times New Roman"/>
                <w:color w:val="000000"/>
              </w:rPr>
              <w:t>?</w:t>
            </w:r>
          </w:p>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(A)</w:t>
            </w:r>
            <w:r w:rsidR="004271CF" w:rsidRPr="00F96E8A">
              <w:rPr>
                <w:rFonts w:ascii="Times New Roman" w:eastAsia="標楷體" w:hAnsi="Times New Roman" w:cs="Times New Roman"/>
                <w:color w:val="000000"/>
              </w:rPr>
              <w:t>參與研究醫師</w:t>
            </w:r>
          </w:p>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4271CF" w:rsidRPr="00F96E8A">
              <w:rPr>
                <w:rFonts w:ascii="Times New Roman" w:eastAsia="標楷體" w:hAnsi="Times New Roman" w:cs="Times New Roman"/>
                <w:color w:val="000000"/>
              </w:rPr>
              <w:t>已授權研究護理師</w:t>
            </w:r>
          </w:p>
          <w:p w:rsidR="00C342F2"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4271CF" w:rsidRPr="00F96E8A">
              <w:rPr>
                <w:rFonts w:ascii="Times New Roman" w:eastAsia="標楷體" w:hAnsi="Times New Roman" w:cs="Times New Roman"/>
                <w:color w:val="000000"/>
              </w:rPr>
              <w:t>臨床研究專員</w:t>
            </w:r>
          </w:p>
          <w:p w:rsidR="00DD553D" w:rsidRPr="00F96E8A" w:rsidRDefault="00C342F2"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4271CF" w:rsidRPr="00F96E8A">
              <w:rPr>
                <w:rFonts w:ascii="Times New Roman" w:eastAsia="標楷體" w:hAnsi="Times New Roman" w:cs="Times New Roman"/>
                <w:color w:val="000000"/>
              </w:rPr>
              <w:t>病房照顧的專科護理師</w:t>
            </w:r>
          </w:p>
        </w:tc>
      </w:tr>
      <w:tr w:rsidR="00E615AE" w:rsidRPr="00F96E8A" w:rsidTr="00F125C3">
        <w:tc>
          <w:tcPr>
            <w:tcW w:w="1135" w:type="dxa"/>
          </w:tcPr>
          <w:p w:rsidR="00E615AE" w:rsidRPr="00F96E8A" w:rsidRDefault="00E615AE"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 xml:space="preserve">( </w:t>
            </w:r>
            <w:r w:rsidR="002970CA" w:rsidRPr="00F96E8A">
              <w:rPr>
                <w:rFonts w:ascii="Times New Roman" w:eastAsia="標楷體" w:hAnsi="Times New Roman" w:cs="Times New Roman"/>
                <w:sz w:val="26"/>
                <w:szCs w:val="26"/>
              </w:rPr>
              <w:t>B</w:t>
            </w:r>
            <w:r w:rsidRPr="00F96E8A">
              <w:rPr>
                <w:rFonts w:ascii="Times New Roman" w:eastAsia="標楷體" w:hAnsi="Times New Roman" w:cs="Times New Roman"/>
                <w:sz w:val="26"/>
                <w:szCs w:val="26"/>
              </w:rPr>
              <w:t xml:space="preserve"> )</w:t>
            </w:r>
          </w:p>
        </w:tc>
        <w:tc>
          <w:tcPr>
            <w:tcW w:w="8788" w:type="dxa"/>
          </w:tcPr>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3.</w:t>
            </w:r>
            <w:r w:rsidR="004261C1" w:rsidRPr="00F96E8A">
              <w:rPr>
                <w:rFonts w:ascii="Times New Roman" w:eastAsia="標楷體" w:hAnsi="Times New Roman" w:cs="Times New Roman"/>
                <w:color w:val="000000"/>
              </w:rPr>
              <w:t>臨床研究計畫書中，不包括下列何項</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(A)</w:t>
            </w:r>
            <w:r w:rsidR="004261C1" w:rsidRPr="00F96E8A">
              <w:rPr>
                <w:rFonts w:ascii="Times New Roman" w:eastAsia="標楷體" w:hAnsi="Times New Roman" w:cs="Times New Roman"/>
                <w:color w:val="000000"/>
              </w:rPr>
              <w:t>副作用通報流程</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4261C1" w:rsidRPr="00F96E8A">
              <w:rPr>
                <w:rFonts w:ascii="Times New Roman" w:eastAsia="標楷體" w:hAnsi="Times New Roman" w:cs="Times New Roman"/>
                <w:color w:val="000000"/>
              </w:rPr>
              <w:t>預算編列</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4261C1" w:rsidRPr="00F96E8A">
              <w:rPr>
                <w:rFonts w:ascii="Times New Roman" w:eastAsia="標楷體" w:hAnsi="Times New Roman" w:cs="Times New Roman"/>
                <w:color w:val="000000"/>
              </w:rPr>
              <w:t>試驗治療流程方式</w:t>
            </w:r>
          </w:p>
          <w:p w:rsidR="00ED4ED8"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4261C1" w:rsidRPr="00F96E8A">
              <w:rPr>
                <w:rFonts w:ascii="Times New Roman" w:eastAsia="標楷體" w:hAnsi="Times New Roman" w:cs="Times New Roman"/>
                <w:color w:val="000000"/>
              </w:rPr>
              <w:t>試驗收案條件</w:t>
            </w:r>
          </w:p>
        </w:tc>
      </w:tr>
      <w:tr w:rsidR="00357BEB" w:rsidRPr="00F96E8A" w:rsidTr="00F125C3">
        <w:tc>
          <w:tcPr>
            <w:tcW w:w="1135" w:type="dxa"/>
          </w:tcPr>
          <w:p w:rsidR="00357BEB" w:rsidRPr="00F96E8A" w:rsidRDefault="00357BEB"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 xml:space="preserve">( </w:t>
            </w:r>
            <w:r w:rsidR="008F410A" w:rsidRPr="00F96E8A">
              <w:rPr>
                <w:rFonts w:ascii="Times New Roman" w:eastAsia="標楷體" w:hAnsi="Times New Roman" w:cs="Times New Roman"/>
                <w:sz w:val="26"/>
                <w:szCs w:val="26"/>
              </w:rPr>
              <w:t>D</w:t>
            </w:r>
            <w:r w:rsidRPr="00F96E8A">
              <w:rPr>
                <w:rFonts w:ascii="Times New Roman" w:eastAsia="標楷體" w:hAnsi="Times New Roman" w:cs="Times New Roman"/>
                <w:sz w:val="26"/>
                <w:szCs w:val="26"/>
              </w:rPr>
              <w:t xml:space="preserve"> )</w:t>
            </w:r>
          </w:p>
        </w:tc>
        <w:tc>
          <w:tcPr>
            <w:tcW w:w="8788" w:type="dxa"/>
          </w:tcPr>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4.</w:t>
            </w:r>
            <w:r w:rsidR="006729A6" w:rsidRPr="00F96E8A">
              <w:rPr>
                <w:rFonts w:ascii="Times New Roman" w:eastAsia="標楷體" w:hAnsi="Times New Roman" w:cs="Times New Roman"/>
                <w:color w:val="000000"/>
              </w:rPr>
              <w:t xml:space="preserve"> Study initiation meeting are usually held:</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(A)</w:t>
            </w:r>
            <w:r w:rsidR="006729A6" w:rsidRPr="00F96E8A">
              <w:rPr>
                <w:rFonts w:ascii="Times New Roman" w:eastAsia="標楷體" w:hAnsi="Times New Roman" w:cs="Times New Roman"/>
              </w:rPr>
              <w:t xml:space="preserve"> </w:t>
            </w:r>
            <w:r w:rsidR="00782628" w:rsidRPr="00F96E8A">
              <w:rPr>
                <w:rFonts w:ascii="Times New Roman" w:eastAsia="標楷體" w:hAnsi="Times New Roman" w:cs="Times New Roman"/>
              </w:rPr>
              <w:t>At s</w:t>
            </w:r>
            <w:r w:rsidR="00782628" w:rsidRPr="00F96E8A">
              <w:rPr>
                <w:rFonts w:ascii="Times New Roman" w:eastAsia="標楷體" w:hAnsi="Times New Roman" w:cs="Times New Roman"/>
                <w:color w:val="000000"/>
              </w:rPr>
              <w:t>ponsor’s place of business</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6729A6" w:rsidRPr="00F96E8A">
              <w:rPr>
                <w:rFonts w:ascii="Times New Roman" w:eastAsia="標楷體" w:hAnsi="Times New Roman" w:cs="Times New Roman"/>
                <w:color w:val="000000"/>
              </w:rPr>
              <w:t xml:space="preserve"> </w:t>
            </w:r>
            <w:r w:rsidR="00782628" w:rsidRPr="00F96E8A">
              <w:rPr>
                <w:rFonts w:ascii="Times New Roman" w:eastAsia="標楷體" w:hAnsi="Times New Roman" w:cs="Times New Roman"/>
                <w:color w:val="000000"/>
              </w:rPr>
              <w:t xml:space="preserve">After </w:t>
            </w:r>
            <w:r w:rsidR="006729A6" w:rsidRPr="00F96E8A">
              <w:rPr>
                <w:rFonts w:ascii="Times New Roman" w:eastAsia="標楷體" w:hAnsi="Times New Roman" w:cs="Times New Roman"/>
                <w:color w:val="000000"/>
              </w:rPr>
              <w:t>first subject have been enrolled</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6729A6" w:rsidRPr="00F96E8A">
              <w:rPr>
                <w:rFonts w:ascii="Times New Roman" w:eastAsia="標楷體" w:hAnsi="Times New Roman" w:cs="Times New Roman"/>
              </w:rPr>
              <w:t xml:space="preserve"> </w:t>
            </w:r>
            <w:r w:rsidR="00E50EAD" w:rsidRPr="00F96E8A">
              <w:rPr>
                <w:rFonts w:ascii="Times New Roman" w:eastAsia="標楷體" w:hAnsi="Times New Roman" w:cs="Times New Roman"/>
              </w:rPr>
              <w:t xml:space="preserve">Before </w:t>
            </w:r>
            <w:r w:rsidR="00E50EAD" w:rsidRPr="00F96E8A">
              <w:rPr>
                <w:rFonts w:ascii="Times New Roman" w:eastAsia="標楷體" w:hAnsi="Times New Roman" w:cs="Times New Roman"/>
                <w:color w:val="000000"/>
              </w:rPr>
              <w:t>the investigator meeting.</w:t>
            </w:r>
          </w:p>
          <w:p w:rsidR="00357BEB"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884638">
              <w:rPr>
                <w:rFonts w:ascii="Times New Roman" w:eastAsia="標楷體" w:hAnsi="Times New Roman" w:cs="Times New Roman" w:hint="eastAsia"/>
              </w:rPr>
              <w:t xml:space="preserve"> </w:t>
            </w:r>
            <w:r w:rsidR="00A54A99" w:rsidRPr="00F96E8A">
              <w:rPr>
                <w:rFonts w:ascii="Times New Roman" w:eastAsia="標楷體" w:hAnsi="Times New Roman" w:cs="Times New Roman"/>
              </w:rPr>
              <w:t xml:space="preserve">After </w:t>
            </w:r>
            <w:r w:rsidR="00A54A99" w:rsidRPr="00F96E8A">
              <w:rPr>
                <w:rFonts w:ascii="Times New Roman" w:eastAsia="標楷體" w:hAnsi="Times New Roman" w:cs="Times New Roman"/>
                <w:color w:val="000000"/>
              </w:rPr>
              <w:t>the Site has received all study materials and is ready to start enrolled</w:t>
            </w:r>
          </w:p>
          <w:p w:rsidR="006729A6" w:rsidRPr="00F96E8A" w:rsidRDefault="006729A6"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(E)</w:t>
            </w:r>
            <w:r w:rsidR="00884638">
              <w:rPr>
                <w:rFonts w:ascii="Times New Roman" w:eastAsia="標楷體" w:hAnsi="Times New Roman" w:cs="Times New Roman" w:hint="eastAsia"/>
              </w:rPr>
              <w:t xml:space="preserve"> </w:t>
            </w:r>
            <w:r w:rsidRPr="00F96E8A">
              <w:rPr>
                <w:rFonts w:ascii="Times New Roman" w:eastAsia="標楷體" w:hAnsi="Times New Roman" w:cs="Times New Roman"/>
                <w:color w:val="000000"/>
              </w:rPr>
              <w:t>At least two months before the study starts.</w:t>
            </w:r>
          </w:p>
        </w:tc>
      </w:tr>
      <w:tr w:rsidR="00E615AE" w:rsidRPr="00F96E8A" w:rsidTr="00F125C3">
        <w:tc>
          <w:tcPr>
            <w:tcW w:w="1135" w:type="dxa"/>
          </w:tcPr>
          <w:p w:rsidR="00E615AE" w:rsidRPr="00F96E8A" w:rsidRDefault="00357BEB"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w:t>
            </w:r>
            <w:r w:rsidR="00467BAC" w:rsidRPr="00F96E8A">
              <w:rPr>
                <w:rFonts w:ascii="Times New Roman" w:eastAsia="標楷體" w:hAnsi="Times New Roman" w:cs="Times New Roman"/>
                <w:sz w:val="26"/>
                <w:szCs w:val="26"/>
              </w:rPr>
              <w:t xml:space="preserve"> </w:t>
            </w:r>
            <w:r w:rsidR="00F833B5" w:rsidRPr="00F96E8A">
              <w:rPr>
                <w:rFonts w:ascii="Times New Roman" w:eastAsia="標楷體" w:hAnsi="Times New Roman" w:cs="Times New Roman"/>
                <w:sz w:val="26"/>
                <w:szCs w:val="26"/>
              </w:rPr>
              <w:t>D</w:t>
            </w:r>
            <w:r w:rsidRPr="00F96E8A">
              <w:rPr>
                <w:rFonts w:ascii="Times New Roman" w:eastAsia="標楷體" w:hAnsi="Times New Roman" w:cs="Times New Roman"/>
                <w:sz w:val="26"/>
                <w:szCs w:val="26"/>
              </w:rPr>
              <w:t xml:space="preserve"> )</w:t>
            </w:r>
          </w:p>
        </w:tc>
        <w:tc>
          <w:tcPr>
            <w:tcW w:w="8788" w:type="dxa"/>
          </w:tcPr>
          <w:p w:rsidR="00F833B5" w:rsidRPr="00F96E8A" w:rsidRDefault="00F833B5" w:rsidP="003C3D90">
            <w:pPr>
              <w:widowControl/>
              <w:spacing w:after="200" w:line="276" w:lineRule="auto"/>
              <w:contextualSpacing/>
              <w:rPr>
                <w:rFonts w:ascii="Times New Roman" w:eastAsia="標楷體" w:hAnsi="Times New Roman" w:cs="Times New Roman"/>
              </w:rPr>
            </w:pPr>
            <w:bookmarkStart w:id="0" w:name="_GoBack"/>
            <w:bookmarkEnd w:id="0"/>
            <w:r w:rsidRPr="00F96E8A">
              <w:rPr>
                <w:rFonts w:ascii="Times New Roman" w:eastAsia="標楷體" w:hAnsi="Times New Roman" w:cs="Times New Roman"/>
              </w:rPr>
              <w:t>5.</w:t>
            </w:r>
            <w:r w:rsidR="005F73A3" w:rsidRPr="00F96E8A">
              <w:rPr>
                <w:rFonts w:ascii="Times New Roman" w:eastAsia="標楷體" w:hAnsi="Times New Roman" w:cs="Times New Roman"/>
              </w:rPr>
              <w:t>當試驗</w:t>
            </w:r>
            <w:r w:rsidR="005F73A3" w:rsidRPr="00F96E8A">
              <w:rPr>
                <w:rFonts w:ascii="Times New Roman" w:eastAsia="標楷體" w:hAnsi="Times New Roman" w:cs="Times New Roman"/>
                <w:color w:val="000000"/>
              </w:rPr>
              <w:t>場所儲存試驗用藥的溫度失控時，第一時間應採取下列動作</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(A)</w:t>
            </w:r>
            <w:r w:rsidR="005F73A3" w:rsidRPr="00F96E8A">
              <w:rPr>
                <w:rFonts w:ascii="Times New Roman" w:eastAsia="標楷體" w:hAnsi="Times New Roman" w:cs="Times New Roman"/>
                <w:color w:val="000000"/>
              </w:rPr>
              <w:t>確認溫度的監測校正記錄</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5F73A3" w:rsidRPr="00F96E8A">
              <w:rPr>
                <w:rFonts w:ascii="Times New Roman" w:eastAsia="標楷體" w:hAnsi="Times New Roman" w:cs="Times New Roman"/>
                <w:color w:val="000000"/>
              </w:rPr>
              <w:t>摧毀試驗藥物</w:t>
            </w:r>
          </w:p>
          <w:p w:rsidR="00F833B5"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5F73A3" w:rsidRPr="00F96E8A">
              <w:rPr>
                <w:rFonts w:ascii="Times New Roman" w:eastAsia="標楷體" w:hAnsi="Times New Roman" w:cs="Times New Roman"/>
                <w:color w:val="000000"/>
              </w:rPr>
              <w:t>將試驗藥物歸還發送單位</w:t>
            </w:r>
          </w:p>
          <w:p w:rsidR="00BB1A16" w:rsidRPr="00F96E8A" w:rsidRDefault="00F833B5"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5F73A3" w:rsidRPr="00F96E8A">
              <w:rPr>
                <w:rFonts w:ascii="Times New Roman" w:eastAsia="標楷體" w:hAnsi="Times New Roman" w:cs="Times New Roman"/>
                <w:color w:val="000000"/>
              </w:rPr>
              <w:t>隔離封鎖試驗藥物</w:t>
            </w:r>
          </w:p>
        </w:tc>
      </w:tr>
      <w:tr w:rsidR="00110A30" w:rsidRPr="00F96E8A" w:rsidTr="00F125C3">
        <w:tc>
          <w:tcPr>
            <w:tcW w:w="1135" w:type="dxa"/>
          </w:tcPr>
          <w:p w:rsidR="00110A30" w:rsidRPr="00F96E8A" w:rsidRDefault="00110A30"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 D )</w:t>
            </w:r>
          </w:p>
        </w:tc>
        <w:tc>
          <w:tcPr>
            <w:tcW w:w="8788" w:type="dxa"/>
          </w:tcPr>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6.</w:t>
            </w:r>
            <w:proofErr w:type="gramStart"/>
            <w:r w:rsidR="00AE5AB3" w:rsidRPr="00F96E8A">
              <w:rPr>
                <w:rFonts w:ascii="Times New Roman" w:eastAsia="標楷體" w:hAnsi="Times New Roman" w:cs="Times New Roman"/>
                <w:color w:val="000000"/>
              </w:rPr>
              <w:t>下面何</w:t>
            </w:r>
            <w:proofErr w:type="gramEnd"/>
            <w:r w:rsidR="00AE5AB3" w:rsidRPr="00F96E8A">
              <w:rPr>
                <w:rFonts w:ascii="Times New Roman" w:eastAsia="標楷體" w:hAnsi="Times New Roman" w:cs="Times New Roman"/>
                <w:color w:val="000000"/>
              </w:rPr>
              <w:t>者是</w:t>
            </w:r>
            <w:r w:rsidR="00AE5AB3" w:rsidRPr="00F96E8A">
              <w:rPr>
                <w:rFonts w:ascii="Times New Roman" w:eastAsia="標楷體" w:hAnsi="Times New Roman" w:cs="Times New Roman"/>
                <w:color w:val="000000"/>
              </w:rPr>
              <w:t xml:space="preserve">PI </w:t>
            </w:r>
            <w:r w:rsidR="00AE5AB3" w:rsidRPr="00F96E8A">
              <w:rPr>
                <w:rFonts w:ascii="Times New Roman" w:eastAsia="標楷體" w:hAnsi="Times New Roman" w:cs="Times New Roman"/>
                <w:color w:val="000000"/>
              </w:rPr>
              <w:t>可以授權予參與試驗人員的工作</w:t>
            </w:r>
            <w:r w:rsidR="00AE5AB3" w:rsidRPr="00F96E8A">
              <w:rPr>
                <w:rFonts w:ascii="Times New Roman" w:eastAsia="標楷體" w:hAnsi="Times New Roman" w:cs="Times New Roman"/>
                <w:color w:val="000000"/>
              </w:rPr>
              <w:t>:</w:t>
            </w:r>
          </w:p>
          <w:p w:rsidR="00110A30" w:rsidRPr="00F96E8A" w:rsidRDefault="00894A4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196FAE" w:rsidRPr="00F96E8A">
              <w:rPr>
                <w:rFonts w:ascii="Times New Roman" w:eastAsia="標楷體" w:hAnsi="Times New Roman" w:cs="Times New Roman"/>
              </w:rPr>
              <w:t>)</w:t>
            </w:r>
            <w:r w:rsidR="00914E57" w:rsidRPr="00F96E8A">
              <w:rPr>
                <w:rFonts w:ascii="Times New Roman" w:eastAsia="標楷體" w:hAnsi="Times New Roman" w:cs="Times New Roman"/>
              </w:rPr>
              <w:t>完成</w:t>
            </w:r>
            <w:r w:rsidR="00914E57" w:rsidRPr="00F96E8A">
              <w:rPr>
                <w:rFonts w:ascii="Times New Roman" w:eastAsia="標楷體" w:hAnsi="Times New Roman" w:cs="Times New Roman"/>
                <w:color w:val="000000"/>
              </w:rPr>
              <w:t>個案報告表的填寫工作</w:t>
            </w:r>
            <w:r w:rsidR="00110A30" w:rsidRPr="00F96E8A">
              <w:rPr>
                <w:rFonts w:ascii="Times New Roman" w:eastAsia="標楷體" w:hAnsi="Times New Roman" w:cs="Times New Roman"/>
              </w:rPr>
              <w:t xml:space="preserve"> </w:t>
            </w:r>
          </w:p>
          <w:p w:rsidR="00110A30" w:rsidRPr="00F96E8A" w:rsidRDefault="00894A4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196FAE" w:rsidRPr="00F96E8A">
              <w:rPr>
                <w:rFonts w:ascii="Times New Roman" w:eastAsia="標楷體" w:hAnsi="Times New Roman" w:cs="Times New Roman"/>
              </w:rPr>
              <w:t>)</w:t>
            </w:r>
            <w:r w:rsidR="00914E57" w:rsidRPr="00F96E8A">
              <w:rPr>
                <w:rFonts w:ascii="Times New Roman" w:eastAsia="標楷體" w:hAnsi="Times New Roman" w:cs="Times New Roman"/>
              </w:rPr>
              <w:t>整體</w:t>
            </w:r>
            <w:r w:rsidR="00914E57" w:rsidRPr="00F96E8A">
              <w:rPr>
                <w:rFonts w:ascii="Times New Roman" w:eastAsia="標楷體" w:hAnsi="Times New Roman" w:cs="Times New Roman"/>
                <w:color w:val="000000"/>
              </w:rPr>
              <w:t>試驗監督工作</w:t>
            </w:r>
          </w:p>
          <w:p w:rsidR="00110A30" w:rsidRPr="00F96E8A" w:rsidRDefault="00894A4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196FAE" w:rsidRPr="00F96E8A">
              <w:rPr>
                <w:rFonts w:ascii="Times New Roman" w:eastAsia="標楷體" w:hAnsi="Times New Roman" w:cs="Times New Roman"/>
              </w:rPr>
              <w:t>)</w:t>
            </w:r>
            <w:r w:rsidR="007068D1" w:rsidRPr="00F96E8A">
              <w:rPr>
                <w:rFonts w:ascii="Times New Roman" w:eastAsia="標楷體" w:hAnsi="Times New Roman" w:cs="Times New Roman"/>
                <w:color w:val="000000"/>
              </w:rPr>
              <w:t>試驗藥物的管理工作</w:t>
            </w:r>
          </w:p>
          <w:p w:rsidR="00110A30" w:rsidRPr="00F96E8A" w:rsidRDefault="00894A45" w:rsidP="003C3D90">
            <w:pPr>
              <w:widowControl/>
              <w:spacing w:after="200" w:line="276" w:lineRule="auto"/>
              <w:contextualSpacing/>
              <w:rPr>
                <w:rFonts w:ascii="Times New Roman" w:eastAsia="標楷體" w:hAnsi="Times New Roman" w:cs="Times New Roman"/>
                <w:color w:val="000000"/>
              </w:rPr>
            </w:pPr>
            <w:r>
              <w:rPr>
                <w:rFonts w:ascii="Times New Roman" w:eastAsia="標楷體" w:hAnsi="Times New Roman" w:cs="Times New Roman"/>
              </w:rPr>
              <w:t>(</w:t>
            </w:r>
            <w:r>
              <w:rPr>
                <w:rFonts w:ascii="Times New Roman" w:eastAsia="標楷體" w:hAnsi="Times New Roman" w:cs="Times New Roman" w:hint="eastAsia"/>
              </w:rPr>
              <w:t>4</w:t>
            </w:r>
            <w:r w:rsidR="00196FAE" w:rsidRPr="00F96E8A">
              <w:rPr>
                <w:rFonts w:ascii="Times New Roman" w:eastAsia="標楷體" w:hAnsi="Times New Roman" w:cs="Times New Roman"/>
              </w:rPr>
              <w:t>)</w:t>
            </w:r>
            <w:r w:rsidR="00264E80" w:rsidRPr="00F96E8A">
              <w:rPr>
                <w:rFonts w:ascii="Times New Roman" w:eastAsia="標楷體" w:hAnsi="Times New Roman" w:cs="Times New Roman"/>
                <w:color w:val="000000"/>
              </w:rPr>
              <w:t>簽署臨床試驗合約工作</w:t>
            </w:r>
          </w:p>
          <w:p w:rsidR="006C2FFF" w:rsidRPr="00F96E8A" w:rsidRDefault="00196FAE" w:rsidP="003C3D90">
            <w:pPr>
              <w:widowControl/>
              <w:spacing w:after="200" w:line="276" w:lineRule="auto"/>
              <w:contextualSpacing/>
              <w:rPr>
                <w:rFonts w:ascii="Times New Roman" w:eastAsia="標楷體" w:hAnsi="Times New Roman" w:cs="Times New Roman"/>
                <w:color w:val="000000"/>
              </w:rPr>
            </w:pPr>
            <w:r>
              <w:rPr>
                <w:rFonts w:ascii="Times New Roman" w:eastAsia="標楷體" w:hAnsi="Times New Roman" w:cs="Times New Roman"/>
              </w:rPr>
              <w:t>(</w:t>
            </w:r>
            <w:r w:rsidR="00894A45">
              <w:rPr>
                <w:rFonts w:ascii="Times New Roman" w:eastAsia="標楷體" w:hAnsi="Times New Roman" w:cs="Times New Roman" w:hint="eastAsia"/>
              </w:rPr>
              <w:t>5</w:t>
            </w:r>
            <w:r w:rsidRPr="00F96E8A">
              <w:rPr>
                <w:rFonts w:ascii="Times New Roman" w:eastAsia="標楷體" w:hAnsi="Times New Roman" w:cs="Times New Roman"/>
              </w:rPr>
              <w:t>)</w:t>
            </w:r>
            <w:r w:rsidR="006C2FFF" w:rsidRPr="00F96E8A">
              <w:rPr>
                <w:rFonts w:ascii="Times New Roman" w:eastAsia="標楷體" w:hAnsi="Times New Roman" w:cs="Times New Roman"/>
                <w:color w:val="000000"/>
              </w:rPr>
              <w:t>解釋並取得受試者同意書</w:t>
            </w:r>
          </w:p>
          <w:p w:rsidR="00585399" w:rsidRPr="00F96E8A" w:rsidRDefault="00585399" w:rsidP="003C3D90">
            <w:pPr>
              <w:widowControl/>
              <w:spacing w:after="200" w:line="276" w:lineRule="auto"/>
              <w:contextualSpacing/>
              <w:rPr>
                <w:rFonts w:ascii="Times New Roman" w:eastAsia="標楷體" w:hAnsi="Times New Roman" w:cs="Times New Roman"/>
                <w:color w:val="000000"/>
              </w:rPr>
            </w:pPr>
            <w:r w:rsidRPr="00F96E8A">
              <w:rPr>
                <w:rFonts w:ascii="Times New Roman" w:eastAsia="標楷體" w:hAnsi="Times New Roman" w:cs="Times New Roman"/>
              </w:rPr>
              <w:t xml:space="preserve">(A) </w:t>
            </w:r>
            <w:r w:rsidR="00894A45">
              <w:rPr>
                <w:rFonts w:ascii="Times New Roman" w:eastAsia="標楷體" w:hAnsi="Times New Roman" w:cs="Times New Roman"/>
              </w:rPr>
              <w:t>(</w:t>
            </w:r>
            <w:r w:rsidR="00894A45">
              <w:rPr>
                <w:rFonts w:ascii="Times New Roman" w:eastAsia="標楷體" w:hAnsi="Times New Roman" w:cs="Times New Roman" w:hint="eastAsia"/>
              </w:rPr>
              <w:t>1</w:t>
            </w:r>
            <w:r w:rsidR="00972215" w:rsidRPr="00F96E8A">
              <w:rPr>
                <w:rFonts w:ascii="Times New Roman" w:eastAsia="標楷體" w:hAnsi="Times New Roman" w:cs="Times New Roman"/>
              </w:rPr>
              <w:t>)</w:t>
            </w:r>
            <w:r w:rsidR="00972215">
              <w:rPr>
                <w:rFonts w:ascii="Times New Roman" w:eastAsia="標楷體" w:hAnsi="Times New Roman" w:cs="Times New Roman" w:hint="eastAsia"/>
                <w:color w:val="000000"/>
              </w:rPr>
              <w:t>與</w:t>
            </w:r>
            <w:r w:rsidR="00894A45">
              <w:rPr>
                <w:rFonts w:ascii="Times New Roman" w:eastAsia="標楷體" w:hAnsi="Times New Roman" w:cs="Times New Roman"/>
              </w:rPr>
              <w:t>(</w:t>
            </w:r>
            <w:r w:rsidR="00894A45">
              <w:rPr>
                <w:rFonts w:ascii="Times New Roman" w:eastAsia="標楷體" w:hAnsi="Times New Roman" w:cs="Times New Roman" w:hint="eastAsia"/>
              </w:rPr>
              <w:t>3</w:t>
            </w:r>
            <w:r w:rsidR="00972215" w:rsidRPr="00F96E8A">
              <w:rPr>
                <w:rFonts w:ascii="Times New Roman" w:eastAsia="標楷體" w:hAnsi="Times New Roman" w:cs="Times New Roman"/>
              </w:rPr>
              <w:t>)</w:t>
            </w:r>
          </w:p>
          <w:p w:rsidR="00585399" w:rsidRPr="00F96E8A" w:rsidRDefault="00585399" w:rsidP="003C3D90">
            <w:pPr>
              <w:widowControl/>
              <w:spacing w:after="200" w:line="276" w:lineRule="auto"/>
              <w:contextualSpacing/>
              <w:rPr>
                <w:rFonts w:ascii="Times New Roman" w:eastAsia="標楷體" w:hAnsi="Times New Roman" w:cs="Times New Roman"/>
                <w:color w:val="000000"/>
              </w:rPr>
            </w:pPr>
            <w:r w:rsidRPr="00F96E8A">
              <w:rPr>
                <w:rFonts w:ascii="Times New Roman" w:eastAsia="標楷體" w:hAnsi="Times New Roman" w:cs="Times New Roman"/>
              </w:rPr>
              <w:t xml:space="preserve">(B) </w:t>
            </w:r>
            <w:r w:rsidR="00972215">
              <w:rPr>
                <w:rFonts w:ascii="Times New Roman" w:eastAsia="標楷體" w:hAnsi="Times New Roman" w:cs="Times New Roman"/>
              </w:rPr>
              <w:t>(</w:t>
            </w:r>
            <w:r w:rsidR="00894A45">
              <w:rPr>
                <w:rFonts w:ascii="Times New Roman" w:eastAsia="標楷體" w:hAnsi="Times New Roman" w:cs="Times New Roman" w:hint="eastAsia"/>
              </w:rPr>
              <w:t>2</w:t>
            </w:r>
            <w:r w:rsidR="00972215" w:rsidRPr="00F96E8A">
              <w:rPr>
                <w:rFonts w:ascii="Times New Roman" w:eastAsia="標楷體" w:hAnsi="Times New Roman" w:cs="Times New Roman"/>
              </w:rPr>
              <w:t>)</w:t>
            </w:r>
            <w:r w:rsidR="00972215">
              <w:rPr>
                <w:rFonts w:ascii="Times New Roman" w:eastAsia="標楷體" w:hAnsi="Times New Roman" w:cs="Times New Roman" w:hint="eastAsia"/>
                <w:color w:val="000000"/>
              </w:rPr>
              <w:t>與</w:t>
            </w:r>
            <w:r w:rsidR="00972215">
              <w:rPr>
                <w:rFonts w:ascii="Times New Roman" w:eastAsia="標楷體" w:hAnsi="Times New Roman" w:cs="Times New Roman"/>
              </w:rPr>
              <w:t>(</w:t>
            </w:r>
            <w:r w:rsidR="00894A45">
              <w:rPr>
                <w:rFonts w:ascii="Times New Roman" w:eastAsia="標楷體" w:hAnsi="Times New Roman" w:cs="Times New Roman" w:hint="eastAsia"/>
              </w:rPr>
              <w:t>4</w:t>
            </w:r>
            <w:r w:rsidR="00972215" w:rsidRPr="00F96E8A">
              <w:rPr>
                <w:rFonts w:ascii="Times New Roman" w:eastAsia="標楷體" w:hAnsi="Times New Roman" w:cs="Times New Roman"/>
              </w:rPr>
              <w:t>)</w:t>
            </w:r>
          </w:p>
          <w:p w:rsidR="00585399" w:rsidRPr="00F96E8A" w:rsidRDefault="00585399" w:rsidP="003C3D90">
            <w:pPr>
              <w:widowControl/>
              <w:spacing w:after="200" w:line="276" w:lineRule="auto"/>
              <w:contextualSpacing/>
              <w:rPr>
                <w:rFonts w:ascii="Times New Roman" w:eastAsia="標楷體" w:hAnsi="Times New Roman" w:cs="Times New Roman"/>
                <w:color w:val="000000"/>
              </w:rPr>
            </w:pPr>
            <w:r w:rsidRPr="00F96E8A">
              <w:rPr>
                <w:rFonts w:ascii="Times New Roman" w:eastAsia="標楷體" w:hAnsi="Times New Roman" w:cs="Times New Roman"/>
              </w:rPr>
              <w:lastRenderedPageBreak/>
              <w:t>(C)</w:t>
            </w:r>
            <w:r w:rsidRPr="00F96E8A">
              <w:rPr>
                <w:rFonts w:ascii="Times New Roman" w:eastAsia="標楷體" w:hAnsi="Times New Roman" w:cs="Times New Roman"/>
                <w:color w:val="000000"/>
              </w:rPr>
              <w:t xml:space="preserve"> </w:t>
            </w:r>
            <w:r w:rsidR="00223693">
              <w:rPr>
                <w:rFonts w:ascii="Times New Roman" w:eastAsia="標楷體" w:hAnsi="Times New Roman" w:cs="Times New Roman"/>
              </w:rPr>
              <w:t>(</w:t>
            </w:r>
            <w:r w:rsidR="00894A45">
              <w:rPr>
                <w:rFonts w:ascii="Times New Roman" w:eastAsia="標楷體" w:hAnsi="Times New Roman" w:cs="Times New Roman" w:hint="eastAsia"/>
              </w:rPr>
              <w:t>3</w:t>
            </w:r>
            <w:r w:rsidR="00223693" w:rsidRPr="00F96E8A">
              <w:rPr>
                <w:rFonts w:ascii="Times New Roman" w:eastAsia="標楷體" w:hAnsi="Times New Roman" w:cs="Times New Roman"/>
              </w:rPr>
              <w:t>)</w:t>
            </w:r>
            <w:r w:rsidR="00223693">
              <w:rPr>
                <w:rFonts w:ascii="Times New Roman" w:eastAsia="標楷體" w:hAnsi="Times New Roman" w:cs="Times New Roman" w:hint="eastAsia"/>
                <w:color w:val="000000"/>
              </w:rPr>
              <w:t>、</w:t>
            </w:r>
            <w:r w:rsidR="00223693">
              <w:rPr>
                <w:rFonts w:ascii="Times New Roman" w:eastAsia="標楷體" w:hAnsi="Times New Roman" w:cs="Times New Roman"/>
              </w:rPr>
              <w:t>(</w:t>
            </w:r>
            <w:r w:rsidR="00894A45">
              <w:rPr>
                <w:rFonts w:ascii="Times New Roman" w:eastAsia="標楷體" w:hAnsi="Times New Roman" w:cs="Times New Roman" w:hint="eastAsia"/>
              </w:rPr>
              <w:t>4</w:t>
            </w:r>
            <w:r w:rsidR="00223693" w:rsidRPr="00F96E8A">
              <w:rPr>
                <w:rFonts w:ascii="Times New Roman" w:eastAsia="標楷體" w:hAnsi="Times New Roman" w:cs="Times New Roman"/>
              </w:rPr>
              <w:t>)</w:t>
            </w:r>
            <w:r w:rsidR="00223693">
              <w:rPr>
                <w:rFonts w:ascii="Times New Roman" w:eastAsia="標楷體" w:hAnsi="Times New Roman" w:cs="Times New Roman" w:hint="eastAsia"/>
              </w:rPr>
              <w:t>與</w:t>
            </w:r>
            <w:r w:rsidR="00223693">
              <w:rPr>
                <w:rFonts w:ascii="Times New Roman" w:eastAsia="標楷體" w:hAnsi="Times New Roman" w:cs="Times New Roman"/>
              </w:rPr>
              <w:t>(</w:t>
            </w:r>
            <w:r w:rsidR="00894A45">
              <w:rPr>
                <w:rFonts w:ascii="Times New Roman" w:eastAsia="標楷體" w:hAnsi="Times New Roman" w:cs="Times New Roman" w:hint="eastAsia"/>
              </w:rPr>
              <w:t>5</w:t>
            </w:r>
            <w:r w:rsidR="00223693" w:rsidRPr="00F96E8A">
              <w:rPr>
                <w:rFonts w:ascii="Times New Roman" w:eastAsia="標楷體" w:hAnsi="Times New Roman" w:cs="Times New Roman"/>
              </w:rPr>
              <w:t>)</w:t>
            </w:r>
          </w:p>
          <w:p w:rsidR="00585399" w:rsidRPr="00F96E8A" w:rsidRDefault="00585399"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894A45">
              <w:rPr>
                <w:rFonts w:ascii="Times New Roman" w:eastAsia="標楷體" w:hAnsi="Times New Roman" w:cs="Times New Roman"/>
              </w:rPr>
              <w:t xml:space="preserve"> (</w:t>
            </w:r>
            <w:r w:rsidR="00894A45">
              <w:rPr>
                <w:rFonts w:ascii="Times New Roman" w:eastAsia="標楷體" w:hAnsi="Times New Roman" w:cs="Times New Roman" w:hint="eastAsia"/>
              </w:rPr>
              <w:t>1</w:t>
            </w:r>
            <w:r w:rsidR="005D7812" w:rsidRPr="00F96E8A">
              <w:rPr>
                <w:rFonts w:ascii="Times New Roman" w:eastAsia="標楷體" w:hAnsi="Times New Roman" w:cs="Times New Roman"/>
              </w:rPr>
              <w:t>)</w:t>
            </w:r>
            <w:r w:rsidR="005D7812">
              <w:rPr>
                <w:rFonts w:ascii="Times New Roman" w:eastAsia="標楷體" w:hAnsi="Times New Roman" w:cs="Times New Roman" w:hint="eastAsia"/>
              </w:rPr>
              <w:t>、</w:t>
            </w:r>
            <w:r w:rsidR="00894A45">
              <w:rPr>
                <w:rFonts w:ascii="Times New Roman" w:eastAsia="標楷體" w:hAnsi="Times New Roman" w:cs="Times New Roman"/>
              </w:rPr>
              <w:t>(</w:t>
            </w:r>
            <w:r w:rsidR="00894A45">
              <w:rPr>
                <w:rFonts w:ascii="Times New Roman" w:eastAsia="標楷體" w:hAnsi="Times New Roman" w:cs="Times New Roman" w:hint="eastAsia"/>
              </w:rPr>
              <w:t>3</w:t>
            </w:r>
            <w:r w:rsidR="005D7812" w:rsidRPr="00F96E8A">
              <w:rPr>
                <w:rFonts w:ascii="Times New Roman" w:eastAsia="標楷體" w:hAnsi="Times New Roman" w:cs="Times New Roman"/>
              </w:rPr>
              <w:t>)</w:t>
            </w:r>
            <w:r w:rsidR="005D7812">
              <w:rPr>
                <w:rFonts w:ascii="Times New Roman" w:eastAsia="標楷體" w:hAnsi="Times New Roman" w:cs="Times New Roman" w:hint="eastAsia"/>
              </w:rPr>
              <w:t>與</w:t>
            </w:r>
            <w:r w:rsidR="005D7812">
              <w:rPr>
                <w:rFonts w:ascii="Times New Roman" w:eastAsia="標楷體" w:hAnsi="Times New Roman" w:cs="Times New Roman"/>
              </w:rPr>
              <w:t>(</w:t>
            </w:r>
            <w:r w:rsidR="00894A45">
              <w:rPr>
                <w:rFonts w:ascii="Times New Roman" w:eastAsia="標楷體" w:hAnsi="Times New Roman" w:cs="Times New Roman" w:hint="eastAsia"/>
              </w:rPr>
              <w:t>5</w:t>
            </w:r>
            <w:r w:rsidR="005D7812" w:rsidRPr="00F96E8A">
              <w:rPr>
                <w:rFonts w:ascii="Times New Roman" w:eastAsia="標楷體" w:hAnsi="Times New Roman" w:cs="Times New Roman"/>
              </w:rPr>
              <w:t>)</w:t>
            </w:r>
          </w:p>
        </w:tc>
      </w:tr>
      <w:tr w:rsidR="00110A30" w:rsidRPr="00F96E8A" w:rsidTr="00F125C3">
        <w:tc>
          <w:tcPr>
            <w:tcW w:w="1135" w:type="dxa"/>
          </w:tcPr>
          <w:p w:rsidR="00110A30" w:rsidRPr="00F96E8A" w:rsidRDefault="00110A30"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lastRenderedPageBreak/>
              <w:t>(</w:t>
            </w:r>
            <w:r w:rsidR="00844988" w:rsidRPr="00F96E8A">
              <w:rPr>
                <w:rFonts w:ascii="Times New Roman" w:eastAsia="標楷體" w:hAnsi="Times New Roman" w:cs="Times New Roman"/>
                <w:sz w:val="26"/>
                <w:szCs w:val="26"/>
              </w:rPr>
              <w:t xml:space="preserve"> C</w:t>
            </w:r>
            <w:r w:rsidRPr="00F96E8A">
              <w:rPr>
                <w:rFonts w:ascii="Times New Roman" w:eastAsia="標楷體" w:hAnsi="Times New Roman" w:cs="Times New Roman"/>
                <w:sz w:val="26"/>
                <w:szCs w:val="26"/>
              </w:rPr>
              <w:t xml:space="preserve"> )</w:t>
            </w:r>
          </w:p>
        </w:tc>
        <w:tc>
          <w:tcPr>
            <w:tcW w:w="8788" w:type="dxa"/>
          </w:tcPr>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7.</w:t>
            </w:r>
            <w:r w:rsidR="0050659F" w:rsidRPr="00F96E8A">
              <w:rPr>
                <w:rFonts w:ascii="Times New Roman" w:eastAsia="標楷體" w:hAnsi="Times New Roman" w:cs="Times New Roman"/>
              </w:rPr>
              <w:t>臨床試驗在取得受試者同意的過程須考量，包括</w:t>
            </w:r>
          </w:p>
          <w:p w:rsidR="00110A30" w:rsidRPr="00F96E8A" w:rsidRDefault="00FC3C39"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110A30" w:rsidRPr="00F96E8A">
              <w:rPr>
                <w:rFonts w:ascii="Times New Roman" w:eastAsia="標楷體" w:hAnsi="Times New Roman" w:cs="Times New Roman"/>
              </w:rPr>
              <w:t>)</w:t>
            </w:r>
            <w:r w:rsidR="00C30727" w:rsidRPr="00F96E8A">
              <w:rPr>
                <w:rFonts w:ascii="Times New Roman" w:eastAsia="標楷體" w:hAnsi="Times New Roman" w:cs="Times New Roman"/>
              </w:rPr>
              <w:t>同意書文件</w:t>
            </w:r>
          </w:p>
          <w:p w:rsidR="00110A30" w:rsidRPr="00F96E8A" w:rsidRDefault="00FC3C39"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110A30" w:rsidRPr="00F96E8A">
              <w:rPr>
                <w:rFonts w:ascii="Times New Roman" w:eastAsia="標楷體" w:hAnsi="Times New Roman" w:cs="Times New Roman"/>
              </w:rPr>
              <w:t>)</w:t>
            </w:r>
            <w:r w:rsidR="00C30727" w:rsidRPr="00F96E8A">
              <w:rPr>
                <w:rFonts w:ascii="Times New Roman" w:eastAsia="標楷體" w:hAnsi="Times New Roman" w:cs="Times New Roman"/>
              </w:rPr>
              <w:t>受試者須對研究知情</w:t>
            </w:r>
          </w:p>
          <w:p w:rsidR="00110A30" w:rsidRPr="00F96E8A" w:rsidRDefault="00FC3C39"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110A30" w:rsidRPr="00F96E8A">
              <w:rPr>
                <w:rFonts w:ascii="Times New Roman" w:eastAsia="標楷體" w:hAnsi="Times New Roman" w:cs="Times New Roman"/>
              </w:rPr>
              <w:t>)</w:t>
            </w:r>
            <w:r w:rsidR="00C30727" w:rsidRPr="00F96E8A">
              <w:rPr>
                <w:rFonts w:ascii="Times New Roman" w:eastAsia="標楷體" w:hAnsi="Times New Roman" w:cs="Times New Roman"/>
              </w:rPr>
              <w:t>受試者須同意</w:t>
            </w:r>
          </w:p>
          <w:p w:rsidR="00110A30" w:rsidRPr="00F96E8A" w:rsidRDefault="00FC3C39"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4</w:t>
            </w:r>
            <w:r w:rsidR="00110A30" w:rsidRPr="00F96E8A">
              <w:rPr>
                <w:rFonts w:ascii="Times New Roman" w:eastAsia="標楷體" w:hAnsi="Times New Roman" w:cs="Times New Roman"/>
              </w:rPr>
              <w:t>)</w:t>
            </w:r>
            <w:r w:rsidR="00C30727" w:rsidRPr="00F96E8A">
              <w:rPr>
                <w:rFonts w:ascii="Times New Roman" w:eastAsia="標楷體" w:hAnsi="Times New Roman" w:cs="Times New Roman"/>
              </w:rPr>
              <w:t>受試者或其法定代理人須簽名</w:t>
            </w:r>
          </w:p>
          <w:p w:rsidR="00C30727" w:rsidRPr="00F96E8A" w:rsidRDefault="0058355C" w:rsidP="003C3D90">
            <w:pPr>
              <w:widowControl/>
              <w:spacing w:after="200" w:line="276" w:lineRule="auto"/>
              <w:ind w:leftChars="14" w:left="34"/>
              <w:contextualSpacing/>
              <w:rPr>
                <w:rFonts w:ascii="Times New Roman" w:eastAsia="標楷體" w:hAnsi="Times New Roman" w:cs="Times New Roman"/>
              </w:rPr>
            </w:pPr>
            <w:proofErr w:type="gramStart"/>
            <w:r w:rsidRPr="00F96E8A">
              <w:rPr>
                <w:rFonts w:ascii="Times New Roman" w:eastAsia="標楷體" w:hAnsi="Times New Roman" w:cs="Times New Roman"/>
              </w:rPr>
              <w:t>以上何</w:t>
            </w:r>
            <w:proofErr w:type="gramEnd"/>
            <w:r w:rsidRPr="00F96E8A">
              <w:rPr>
                <w:rFonts w:ascii="Times New Roman" w:eastAsia="標楷體" w:hAnsi="Times New Roman" w:cs="Times New Roman"/>
              </w:rPr>
              <w:t>者</w:t>
            </w:r>
            <w:r w:rsidR="00C30727" w:rsidRPr="00F96E8A">
              <w:rPr>
                <w:rFonts w:ascii="Times New Roman" w:eastAsia="標楷體" w:hAnsi="Times New Roman" w:cs="Times New Roman"/>
              </w:rPr>
              <w:t>正確</w:t>
            </w:r>
            <w:r w:rsidR="00C30727" w:rsidRPr="00F96E8A">
              <w:rPr>
                <w:rFonts w:ascii="Times New Roman" w:eastAsia="標楷體" w:hAnsi="Times New Roman" w:cs="Times New Roman"/>
              </w:rPr>
              <w:t>?</w:t>
            </w:r>
          </w:p>
          <w:p w:rsidR="00C30727" w:rsidRPr="00F96E8A" w:rsidRDefault="0058355C"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 xml:space="preserve">(A) </w:t>
            </w:r>
            <w:r w:rsidR="00FC3C39">
              <w:rPr>
                <w:rFonts w:ascii="Times New Roman" w:eastAsia="標楷體" w:hAnsi="Times New Roman" w:cs="Times New Roman"/>
              </w:rPr>
              <w:t>(</w:t>
            </w:r>
            <w:r w:rsidR="00FC3C39">
              <w:rPr>
                <w:rFonts w:ascii="Times New Roman" w:eastAsia="標楷體" w:hAnsi="Times New Roman" w:cs="Times New Roman" w:hint="eastAsia"/>
              </w:rPr>
              <w:t>1</w:t>
            </w:r>
            <w:r w:rsidR="000435B7" w:rsidRPr="00F96E8A">
              <w:rPr>
                <w:rFonts w:ascii="Times New Roman" w:eastAsia="標楷體" w:hAnsi="Times New Roman" w:cs="Times New Roman"/>
              </w:rPr>
              <w:t>)</w:t>
            </w:r>
            <w:r w:rsidR="000435B7" w:rsidRPr="00F96E8A">
              <w:rPr>
                <w:rFonts w:ascii="Times New Roman" w:eastAsia="標楷體" w:hAnsi="Times New Roman" w:cs="Times New Roman"/>
              </w:rPr>
              <w:t>與</w:t>
            </w:r>
            <w:r w:rsidR="00FC3C39">
              <w:rPr>
                <w:rFonts w:ascii="Times New Roman" w:eastAsia="標楷體" w:hAnsi="Times New Roman" w:cs="Times New Roman"/>
              </w:rPr>
              <w:t>(</w:t>
            </w:r>
            <w:r w:rsidR="00FC3C39">
              <w:rPr>
                <w:rFonts w:ascii="Times New Roman" w:eastAsia="標楷體" w:hAnsi="Times New Roman" w:cs="Times New Roman" w:hint="eastAsia"/>
              </w:rPr>
              <w:t>2</w:t>
            </w:r>
            <w:r w:rsidR="000435B7" w:rsidRPr="00F96E8A">
              <w:rPr>
                <w:rFonts w:ascii="Times New Roman" w:eastAsia="標楷體" w:hAnsi="Times New Roman" w:cs="Times New Roman"/>
              </w:rPr>
              <w:t>)</w:t>
            </w:r>
          </w:p>
          <w:p w:rsidR="003B0903" w:rsidRPr="00F96E8A" w:rsidRDefault="00FC3C39"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(B) (</w:t>
            </w:r>
            <w:r>
              <w:rPr>
                <w:rFonts w:ascii="Times New Roman" w:eastAsia="標楷體" w:hAnsi="Times New Roman" w:cs="Times New Roman" w:hint="eastAsia"/>
              </w:rPr>
              <w:t>1</w:t>
            </w:r>
            <w:r w:rsidR="003B0903" w:rsidRPr="00F96E8A">
              <w:rPr>
                <w:rFonts w:ascii="Times New Roman" w:eastAsia="標楷體" w:hAnsi="Times New Roman" w:cs="Times New Roman"/>
              </w:rPr>
              <w:t>)</w:t>
            </w:r>
            <w:r w:rsidR="003B0903"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3</w:t>
            </w:r>
            <w:r w:rsidR="003B0903" w:rsidRPr="00F96E8A">
              <w:rPr>
                <w:rFonts w:ascii="Times New Roman" w:eastAsia="標楷體" w:hAnsi="Times New Roman" w:cs="Times New Roman"/>
              </w:rPr>
              <w:t>)</w:t>
            </w:r>
          </w:p>
          <w:p w:rsidR="003B0903" w:rsidRPr="00F96E8A" w:rsidRDefault="003B0903"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844988" w:rsidRPr="00F96E8A">
              <w:rPr>
                <w:rFonts w:ascii="Times New Roman" w:eastAsia="標楷體" w:hAnsi="Times New Roman" w:cs="Times New Roman"/>
              </w:rPr>
              <w:t>以上皆是</w:t>
            </w:r>
          </w:p>
        </w:tc>
      </w:tr>
      <w:tr w:rsidR="00110A30" w:rsidRPr="00F96E8A" w:rsidTr="00F125C3">
        <w:tc>
          <w:tcPr>
            <w:tcW w:w="1135" w:type="dxa"/>
          </w:tcPr>
          <w:p w:rsidR="00110A30" w:rsidRPr="00F96E8A" w:rsidRDefault="0021120B" w:rsidP="003C3D90">
            <w:pPr>
              <w:ind w:right="-108"/>
              <w:jc w:val="center"/>
              <w:rPr>
                <w:rFonts w:ascii="Times New Roman" w:eastAsia="標楷體" w:hAnsi="Times New Roman" w:cs="Times New Roman"/>
                <w:sz w:val="26"/>
                <w:szCs w:val="26"/>
              </w:rPr>
            </w:pPr>
            <w:r w:rsidRPr="00F96E8A">
              <w:rPr>
                <w:rFonts w:ascii="Times New Roman" w:eastAsia="標楷體" w:hAnsi="Times New Roman" w:cs="Times New Roman"/>
                <w:sz w:val="26"/>
                <w:szCs w:val="26"/>
              </w:rPr>
              <w:t>( D )</w:t>
            </w:r>
          </w:p>
        </w:tc>
        <w:tc>
          <w:tcPr>
            <w:tcW w:w="8788" w:type="dxa"/>
          </w:tcPr>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8.</w:t>
            </w:r>
            <w:r w:rsidR="00413D09" w:rsidRPr="00F96E8A">
              <w:rPr>
                <w:rFonts w:ascii="Times New Roman" w:eastAsia="標楷體" w:hAnsi="Times New Roman" w:cs="Times New Roman"/>
              </w:rPr>
              <w:t>受試者同意書內容，</w:t>
            </w:r>
            <w:proofErr w:type="gramStart"/>
            <w:r w:rsidR="00413D09" w:rsidRPr="00F96E8A">
              <w:rPr>
                <w:rFonts w:ascii="Times New Roman" w:eastAsia="標楷體" w:hAnsi="Times New Roman" w:cs="Times New Roman"/>
              </w:rPr>
              <w:t>須載明</w:t>
            </w:r>
            <w:proofErr w:type="gramEnd"/>
            <w:r w:rsidR="00413D09" w:rsidRPr="00F96E8A">
              <w:rPr>
                <w:rFonts w:ascii="Times New Roman" w:eastAsia="標楷體" w:hAnsi="Times New Roman" w:cs="Times New Roman"/>
              </w:rPr>
              <w:t>下列那些資訊</w:t>
            </w:r>
            <w:r w:rsidR="00413D09" w:rsidRPr="00F96E8A">
              <w:rPr>
                <w:rFonts w:ascii="Times New Roman" w:eastAsia="標楷體" w:hAnsi="Times New Roman" w:cs="Times New Roman"/>
              </w:rPr>
              <w:t xml:space="preserve">: </w:t>
            </w:r>
          </w:p>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(A)</w:t>
            </w:r>
            <w:r w:rsidR="00AB0FCF" w:rsidRPr="00F96E8A">
              <w:rPr>
                <w:rFonts w:ascii="Times New Roman" w:eastAsia="標楷體" w:hAnsi="Times New Roman" w:cs="Times New Roman"/>
              </w:rPr>
              <w:t>藥品全球上市現況簡介</w:t>
            </w:r>
          </w:p>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(B)</w:t>
            </w:r>
            <w:r w:rsidR="00AB0FCF" w:rsidRPr="00F96E8A">
              <w:rPr>
                <w:rFonts w:ascii="Times New Roman" w:eastAsia="標楷體" w:hAnsi="Times New Roman" w:cs="Times New Roman"/>
              </w:rPr>
              <w:t>試驗目的</w:t>
            </w:r>
          </w:p>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(C)</w:t>
            </w:r>
            <w:r w:rsidR="00AB0FCF" w:rsidRPr="00F96E8A">
              <w:rPr>
                <w:rFonts w:ascii="Times New Roman" w:eastAsia="標楷體" w:hAnsi="Times New Roman" w:cs="Times New Roman"/>
              </w:rPr>
              <w:t>可能產生之副作用、發生率及處理方法</w:t>
            </w:r>
          </w:p>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AB0FCF" w:rsidRPr="00F96E8A">
              <w:rPr>
                <w:rFonts w:ascii="Times New Roman" w:eastAsia="標楷體" w:hAnsi="Times New Roman" w:cs="Times New Roman"/>
              </w:rPr>
              <w:t>以上皆是</w:t>
            </w:r>
          </w:p>
        </w:tc>
      </w:tr>
      <w:tr w:rsidR="00357BEB" w:rsidRPr="00F96E8A" w:rsidTr="00F125C3">
        <w:tc>
          <w:tcPr>
            <w:tcW w:w="1135" w:type="dxa"/>
          </w:tcPr>
          <w:p w:rsidR="00357BEB" w:rsidRPr="00F96E8A" w:rsidRDefault="00241AC3" w:rsidP="003C3D90">
            <w:pPr>
              <w:ind w:leftChars="-22" w:left="-53" w:right="-108" w:firstLineChars="100" w:firstLine="260"/>
              <w:rPr>
                <w:rFonts w:ascii="Times New Roman" w:eastAsia="標楷體" w:hAnsi="Times New Roman" w:cs="Times New Roman"/>
                <w:sz w:val="26"/>
                <w:szCs w:val="26"/>
              </w:rPr>
            </w:pPr>
            <w:r w:rsidRPr="00F96E8A">
              <w:rPr>
                <w:rFonts w:ascii="Times New Roman" w:eastAsia="標楷體" w:hAnsi="Times New Roman" w:cs="Times New Roman"/>
                <w:sz w:val="26"/>
                <w:szCs w:val="26"/>
              </w:rPr>
              <w:t>( D )</w:t>
            </w:r>
          </w:p>
        </w:tc>
        <w:tc>
          <w:tcPr>
            <w:tcW w:w="8788" w:type="dxa"/>
          </w:tcPr>
          <w:p w:rsidR="00F833B5" w:rsidRPr="00F96E8A" w:rsidRDefault="00110A30" w:rsidP="003C3D90">
            <w:pPr>
              <w:jc w:val="both"/>
              <w:rPr>
                <w:rFonts w:ascii="Times New Roman" w:eastAsia="標楷體" w:hAnsi="Times New Roman" w:cs="Times New Roman"/>
              </w:rPr>
            </w:pPr>
            <w:r w:rsidRPr="00F96E8A">
              <w:rPr>
                <w:rFonts w:ascii="Times New Roman" w:eastAsia="標楷體" w:hAnsi="Times New Roman" w:cs="Times New Roman"/>
              </w:rPr>
              <w:t>9</w:t>
            </w:r>
            <w:r w:rsidR="00F833B5" w:rsidRPr="00F96E8A">
              <w:rPr>
                <w:rFonts w:ascii="Times New Roman" w:eastAsia="標楷體" w:hAnsi="Times New Roman" w:cs="Times New Roman"/>
              </w:rPr>
              <w:t>.</w:t>
            </w:r>
            <w:r w:rsidR="00221E7B" w:rsidRPr="00F96E8A">
              <w:rPr>
                <w:rFonts w:ascii="Times New Roman" w:eastAsia="標楷體" w:hAnsi="Times New Roman" w:cs="Times New Roman"/>
              </w:rPr>
              <w:t>藥品優良臨床試驗準則，研究人員</w:t>
            </w:r>
          </w:p>
          <w:p w:rsidR="00F833B5" w:rsidRPr="00F96E8A" w:rsidRDefault="00172EC5" w:rsidP="003C3D90">
            <w:pPr>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F833B5" w:rsidRPr="00F96E8A">
              <w:rPr>
                <w:rFonts w:ascii="Times New Roman" w:eastAsia="標楷體" w:hAnsi="Times New Roman" w:cs="Times New Roman"/>
              </w:rPr>
              <w:t>)</w:t>
            </w:r>
            <w:r w:rsidR="00221E7B" w:rsidRPr="00F96E8A">
              <w:rPr>
                <w:rFonts w:ascii="Times New Roman" w:eastAsia="標楷體" w:hAnsi="Times New Roman" w:cs="Times New Roman"/>
              </w:rPr>
              <w:t>執行臨床試驗應符合赫爾辛基宣言之倫理原則</w:t>
            </w:r>
          </w:p>
          <w:p w:rsidR="00F833B5" w:rsidRPr="00F96E8A" w:rsidRDefault="00172EC5" w:rsidP="003C3D90">
            <w:pPr>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F833B5" w:rsidRPr="00F96E8A">
              <w:rPr>
                <w:rFonts w:ascii="Times New Roman" w:eastAsia="標楷體" w:hAnsi="Times New Roman" w:cs="Times New Roman"/>
              </w:rPr>
              <w:t>)</w:t>
            </w:r>
            <w:r w:rsidR="00221E7B" w:rsidRPr="00F96E8A">
              <w:rPr>
                <w:rFonts w:ascii="Times New Roman" w:eastAsia="標楷體" w:hAnsi="Times New Roman" w:cs="Times New Roman"/>
              </w:rPr>
              <w:t>應於臨床試驗進行前，取得受試者自願給予之受試者同意書</w:t>
            </w:r>
          </w:p>
          <w:p w:rsidR="00F833B5" w:rsidRPr="00F96E8A" w:rsidRDefault="00172EC5" w:rsidP="003C3D90">
            <w:pPr>
              <w:ind w:left="317" w:hangingChars="132" w:hanging="317"/>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F833B5" w:rsidRPr="00F96E8A">
              <w:rPr>
                <w:rFonts w:ascii="Times New Roman" w:eastAsia="標楷體" w:hAnsi="Times New Roman" w:cs="Times New Roman"/>
              </w:rPr>
              <w:t>)</w:t>
            </w:r>
            <w:r w:rsidR="00221E7B" w:rsidRPr="00F96E8A">
              <w:rPr>
                <w:rFonts w:ascii="Times New Roman" w:eastAsia="標楷體" w:hAnsi="Times New Roman" w:cs="Times New Roman"/>
              </w:rPr>
              <w:t>負有保障受試者生命、健康、尊嚴、人格完整、自主權、隱私以及個人資料保密之職責。</w:t>
            </w:r>
          </w:p>
          <w:p w:rsidR="00F36AE0" w:rsidRPr="00F96E8A" w:rsidRDefault="00F36AE0" w:rsidP="003C3D90">
            <w:pPr>
              <w:jc w:val="both"/>
              <w:rPr>
                <w:rFonts w:ascii="Times New Roman" w:eastAsia="標楷體" w:hAnsi="Times New Roman" w:cs="Times New Roman"/>
              </w:rPr>
            </w:pPr>
            <w:proofErr w:type="gramStart"/>
            <w:r w:rsidRPr="00F96E8A">
              <w:rPr>
                <w:rFonts w:ascii="Times New Roman" w:eastAsia="標楷體" w:hAnsi="Times New Roman" w:cs="Times New Roman"/>
              </w:rPr>
              <w:t>以上何</w:t>
            </w:r>
            <w:proofErr w:type="gramEnd"/>
            <w:r w:rsidRPr="00F96E8A">
              <w:rPr>
                <w:rFonts w:ascii="Times New Roman" w:eastAsia="標楷體" w:hAnsi="Times New Roman" w:cs="Times New Roman"/>
              </w:rPr>
              <w:t>者正確</w:t>
            </w:r>
            <w:r w:rsidRPr="00F96E8A">
              <w:rPr>
                <w:rFonts w:ascii="Times New Roman" w:eastAsia="標楷體" w:hAnsi="Times New Roman" w:cs="Times New Roman"/>
              </w:rPr>
              <w:t>?</w:t>
            </w:r>
          </w:p>
          <w:p w:rsidR="00BF11F0" w:rsidRPr="00F96E8A" w:rsidRDefault="00172EC5" w:rsidP="003C3D90">
            <w:pPr>
              <w:pStyle w:val="a3"/>
              <w:numPr>
                <w:ilvl w:val="0"/>
                <w:numId w:val="32"/>
              </w:numPr>
              <w:ind w:leftChars="0"/>
              <w:jc w:val="both"/>
              <w:rPr>
                <w:rFonts w:eastAsia="標楷體"/>
              </w:rPr>
            </w:pPr>
            <w:r>
              <w:rPr>
                <w:rFonts w:eastAsia="標楷體"/>
              </w:rPr>
              <w:t>(</w:t>
            </w:r>
            <w:r>
              <w:rPr>
                <w:rFonts w:eastAsia="標楷體" w:hint="eastAsia"/>
              </w:rPr>
              <w:t>1</w:t>
            </w:r>
            <w:r w:rsidR="005850C3" w:rsidRPr="00F96E8A">
              <w:rPr>
                <w:rFonts w:eastAsia="標楷體"/>
              </w:rPr>
              <w:t>)</w:t>
            </w:r>
            <w:r w:rsidR="005850C3" w:rsidRPr="00F96E8A">
              <w:rPr>
                <w:rFonts w:eastAsia="標楷體"/>
              </w:rPr>
              <w:t>與</w:t>
            </w:r>
            <w:r>
              <w:rPr>
                <w:rFonts w:eastAsia="標楷體"/>
              </w:rPr>
              <w:t>(</w:t>
            </w:r>
            <w:r>
              <w:rPr>
                <w:rFonts w:eastAsia="標楷體" w:hint="eastAsia"/>
              </w:rPr>
              <w:t>2</w:t>
            </w:r>
            <w:r w:rsidR="005850C3" w:rsidRPr="00F96E8A">
              <w:rPr>
                <w:rFonts w:eastAsia="標楷體"/>
              </w:rPr>
              <w:t>)</w:t>
            </w:r>
          </w:p>
          <w:p w:rsidR="005850C3" w:rsidRPr="00F96E8A" w:rsidRDefault="00172EC5" w:rsidP="003C3D90">
            <w:pPr>
              <w:pStyle w:val="a3"/>
              <w:numPr>
                <w:ilvl w:val="0"/>
                <w:numId w:val="32"/>
              </w:numPr>
              <w:ind w:leftChars="0"/>
              <w:jc w:val="both"/>
              <w:rPr>
                <w:rFonts w:eastAsia="標楷體"/>
              </w:rPr>
            </w:pPr>
            <w:r>
              <w:rPr>
                <w:rFonts w:eastAsia="標楷體"/>
              </w:rPr>
              <w:t>(</w:t>
            </w:r>
            <w:r>
              <w:rPr>
                <w:rFonts w:eastAsia="標楷體" w:hint="eastAsia"/>
              </w:rPr>
              <w:t>2</w:t>
            </w:r>
            <w:r w:rsidR="000B7397" w:rsidRPr="00F96E8A">
              <w:rPr>
                <w:rFonts w:eastAsia="標楷體"/>
              </w:rPr>
              <w:t>)</w:t>
            </w:r>
            <w:r w:rsidR="000B7397" w:rsidRPr="00F96E8A">
              <w:rPr>
                <w:rFonts w:eastAsia="標楷體"/>
              </w:rPr>
              <w:t>與</w:t>
            </w:r>
            <w:r>
              <w:rPr>
                <w:rFonts w:eastAsia="標楷體"/>
              </w:rPr>
              <w:t>(</w:t>
            </w:r>
            <w:r>
              <w:rPr>
                <w:rFonts w:eastAsia="標楷體" w:hint="eastAsia"/>
              </w:rPr>
              <w:t>3</w:t>
            </w:r>
            <w:r w:rsidR="000B7397" w:rsidRPr="00F96E8A">
              <w:rPr>
                <w:rFonts w:eastAsia="標楷體"/>
              </w:rPr>
              <w:t>)</w:t>
            </w:r>
          </w:p>
          <w:p w:rsidR="000B7397" w:rsidRPr="00F96E8A" w:rsidRDefault="00172EC5" w:rsidP="003C3D90">
            <w:pPr>
              <w:pStyle w:val="a3"/>
              <w:numPr>
                <w:ilvl w:val="0"/>
                <w:numId w:val="32"/>
              </w:numPr>
              <w:ind w:leftChars="0"/>
              <w:jc w:val="both"/>
              <w:rPr>
                <w:rFonts w:eastAsia="標楷體"/>
              </w:rPr>
            </w:pPr>
            <w:r>
              <w:rPr>
                <w:rFonts w:eastAsia="標楷體"/>
              </w:rPr>
              <w:t>(</w:t>
            </w:r>
            <w:r>
              <w:rPr>
                <w:rFonts w:eastAsia="標楷體" w:hint="eastAsia"/>
              </w:rPr>
              <w:t>1</w:t>
            </w:r>
            <w:r w:rsidR="00BE5117" w:rsidRPr="00F96E8A">
              <w:rPr>
                <w:rFonts w:eastAsia="標楷體"/>
              </w:rPr>
              <w:t>)</w:t>
            </w:r>
            <w:r w:rsidR="00BE5117" w:rsidRPr="00F96E8A">
              <w:rPr>
                <w:rFonts w:eastAsia="標楷體"/>
              </w:rPr>
              <w:t>與</w:t>
            </w:r>
            <w:r>
              <w:rPr>
                <w:rFonts w:eastAsia="標楷體"/>
              </w:rPr>
              <w:t>(</w:t>
            </w:r>
            <w:r>
              <w:rPr>
                <w:rFonts w:eastAsia="標楷體" w:hint="eastAsia"/>
              </w:rPr>
              <w:t>3</w:t>
            </w:r>
            <w:r w:rsidR="00BE5117" w:rsidRPr="00F96E8A">
              <w:rPr>
                <w:rFonts w:eastAsia="標楷體"/>
              </w:rPr>
              <w:t>)</w:t>
            </w:r>
          </w:p>
          <w:p w:rsidR="00BE5117" w:rsidRPr="00F96E8A" w:rsidRDefault="006A32F8" w:rsidP="003C3D90">
            <w:pPr>
              <w:pStyle w:val="a3"/>
              <w:numPr>
                <w:ilvl w:val="0"/>
                <w:numId w:val="32"/>
              </w:numPr>
              <w:ind w:leftChars="0"/>
              <w:jc w:val="both"/>
              <w:rPr>
                <w:rFonts w:eastAsia="標楷體"/>
              </w:rPr>
            </w:pPr>
            <w:r w:rsidRPr="00F96E8A">
              <w:rPr>
                <w:rFonts w:eastAsia="標楷體"/>
              </w:rPr>
              <w:t>以上皆是</w:t>
            </w:r>
          </w:p>
        </w:tc>
      </w:tr>
      <w:tr w:rsidR="00BF11F0" w:rsidRPr="00F96E8A" w:rsidTr="00F125C3">
        <w:tc>
          <w:tcPr>
            <w:tcW w:w="1135" w:type="dxa"/>
          </w:tcPr>
          <w:p w:rsidR="00BF11F0" w:rsidRPr="00F96E8A" w:rsidRDefault="00ED0CA3" w:rsidP="003C3D90">
            <w:pPr>
              <w:ind w:right="-108" w:firstLineChars="100" w:firstLine="260"/>
              <w:rPr>
                <w:rFonts w:ascii="Times New Roman" w:eastAsia="標楷體" w:hAnsi="Times New Roman" w:cs="Times New Roman"/>
                <w:sz w:val="26"/>
                <w:szCs w:val="26"/>
              </w:rPr>
            </w:pPr>
            <w:r w:rsidRPr="00F96E8A">
              <w:rPr>
                <w:rFonts w:ascii="Times New Roman" w:eastAsia="標楷體" w:hAnsi="Times New Roman" w:cs="Times New Roman"/>
                <w:sz w:val="26"/>
                <w:szCs w:val="26"/>
              </w:rPr>
              <w:t xml:space="preserve">( </w:t>
            </w:r>
            <w:r w:rsidR="00121EF0" w:rsidRPr="00F96E8A">
              <w:rPr>
                <w:rFonts w:ascii="Times New Roman" w:eastAsia="標楷體" w:hAnsi="Times New Roman" w:cs="Times New Roman"/>
                <w:sz w:val="26"/>
                <w:szCs w:val="26"/>
              </w:rPr>
              <w:t>A</w:t>
            </w:r>
            <w:r w:rsidRPr="00F96E8A">
              <w:rPr>
                <w:rFonts w:ascii="Times New Roman" w:eastAsia="標楷體" w:hAnsi="Times New Roman" w:cs="Times New Roman"/>
                <w:sz w:val="26"/>
                <w:szCs w:val="26"/>
              </w:rPr>
              <w:t xml:space="preserve"> )</w:t>
            </w:r>
          </w:p>
        </w:tc>
        <w:tc>
          <w:tcPr>
            <w:tcW w:w="8788" w:type="dxa"/>
          </w:tcPr>
          <w:p w:rsidR="00F833B5"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10</w:t>
            </w:r>
            <w:r w:rsidR="00F833B5" w:rsidRPr="00F96E8A">
              <w:rPr>
                <w:rFonts w:ascii="Times New Roman" w:eastAsia="標楷體" w:hAnsi="Times New Roman" w:cs="Times New Roman"/>
              </w:rPr>
              <w:t>.</w:t>
            </w:r>
            <w:r w:rsidR="00AA64EE" w:rsidRPr="00F96E8A">
              <w:rPr>
                <w:rFonts w:ascii="Times New Roman" w:eastAsia="標楷體" w:hAnsi="Times New Roman" w:cs="Times New Roman"/>
              </w:rPr>
              <w:t>在研究倫理考量個人隱私</w:t>
            </w:r>
            <w:r w:rsidR="00AA64EE" w:rsidRPr="00F96E8A">
              <w:rPr>
                <w:rFonts w:ascii="Times New Roman" w:eastAsia="標楷體" w:hAnsi="Times New Roman" w:cs="Times New Roman"/>
              </w:rPr>
              <w:t>(Privacy)</w:t>
            </w:r>
            <w:r w:rsidR="00AA64EE" w:rsidRPr="00F96E8A">
              <w:rPr>
                <w:rFonts w:ascii="Times New Roman" w:eastAsia="標楷體" w:hAnsi="Times New Roman" w:cs="Times New Roman"/>
              </w:rPr>
              <w:t>是</w:t>
            </w:r>
          </w:p>
          <w:p w:rsidR="001C1B3E"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1C1B3E" w:rsidRPr="00F96E8A">
              <w:rPr>
                <w:rFonts w:ascii="Times New Roman" w:eastAsia="標楷體" w:hAnsi="Times New Roman" w:cs="Times New Roman"/>
              </w:rPr>
              <w:t>)</w:t>
            </w:r>
            <w:r w:rsidR="00AA64EE" w:rsidRPr="00F96E8A">
              <w:rPr>
                <w:rFonts w:ascii="Times New Roman" w:eastAsia="標楷體" w:hAnsi="Times New Roman" w:cs="Times New Roman"/>
              </w:rPr>
              <w:t>受試者有權決定，其個人資訊可否為他人使用</w:t>
            </w:r>
          </w:p>
          <w:p w:rsidR="00F833B5"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F833B5" w:rsidRPr="00F96E8A">
              <w:rPr>
                <w:rFonts w:ascii="Times New Roman" w:eastAsia="標楷體" w:hAnsi="Times New Roman" w:cs="Times New Roman"/>
              </w:rPr>
              <w:t>)</w:t>
            </w:r>
            <w:r w:rsidR="00AA64EE" w:rsidRPr="00F96E8A">
              <w:rPr>
                <w:rFonts w:ascii="Times New Roman" w:eastAsia="標楷體" w:hAnsi="Times New Roman" w:cs="Times New Roman"/>
              </w:rPr>
              <w:t>個人的權限，應被尊重</w:t>
            </w:r>
          </w:p>
          <w:p w:rsidR="00F833B5"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F833B5" w:rsidRPr="00F96E8A">
              <w:rPr>
                <w:rFonts w:ascii="Times New Roman" w:eastAsia="標楷體" w:hAnsi="Times New Roman" w:cs="Times New Roman"/>
              </w:rPr>
              <w:t>)</w:t>
            </w:r>
            <w:r w:rsidR="00AA64EE" w:rsidRPr="00F96E8A">
              <w:rPr>
                <w:rFonts w:ascii="Times New Roman" w:eastAsia="標楷體" w:hAnsi="Times New Roman" w:cs="Times New Roman"/>
              </w:rPr>
              <w:t>以研究人員角度想考量收集的資訊為主</w:t>
            </w:r>
          </w:p>
          <w:p w:rsidR="003F5EF8"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4</w:t>
            </w:r>
            <w:r w:rsidR="00F833B5" w:rsidRPr="00F96E8A">
              <w:rPr>
                <w:rFonts w:ascii="Times New Roman" w:eastAsia="標楷體" w:hAnsi="Times New Roman" w:cs="Times New Roman"/>
              </w:rPr>
              <w:t>)</w:t>
            </w:r>
            <w:r w:rsidR="00AA64EE" w:rsidRPr="00F96E8A">
              <w:rPr>
                <w:rFonts w:ascii="Times New Roman" w:eastAsia="標楷體" w:hAnsi="Times New Roman" w:cs="Times New Roman"/>
              </w:rPr>
              <w:t>以人體試驗委員會角度，認可收集的資訊為主。</w:t>
            </w:r>
          </w:p>
          <w:p w:rsidR="000F33F2" w:rsidRPr="00F96E8A" w:rsidRDefault="000F33F2" w:rsidP="003C3D90">
            <w:pPr>
              <w:widowControl/>
              <w:spacing w:after="200" w:line="276" w:lineRule="auto"/>
              <w:contextualSpacing/>
              <w:rPr>
                <w:rFonts w:ascii="Times New Roman" w:eastAsia="標楷體" w:hAnsi="Times New Roman" w:cs="Times New Roman"/>
              </w:rPr>
            </w:pPr>
            <w:proofErr w:type="gramStart"/>
            <w:r w:rsidRPr="00F96E8A">
              <w:rPr>
                <w:rFonts w:ascii="Times New Roman" w:eastAsia="標楷體" w:hAnsi="Times New Roman" w:cs="Times New Roman"/>
              </w:rPr>
              <w:t>以上何</w:t>
            </w:r>
            <w:proofErr w:type="gramEnd"/>
            <w:r w:rsidRPr="00F96E8A">
              <w:rPr>
                <w:rFonts w:ascii="Times New Roman" w:eastAsia="標楷體" w:hAnsi="Times New Roman" w:cs="Times New Roman"/>
              </w:rPr>
              <w:t>者正確</w:t>
            </w:r>
            <w:r w:rsidRPr="00F96E8A">
              <w:rPr>
                <w:rFonts w:ascii="Times New Roman" w:eastAsia="標楷體" w:hAnsi="Times New Roman" w:cs="Times New Roman"/>
              </w:rPr>
              <w:t>?</w:t>
            </w:r>
          </w:p>
          <w:p w:rsidR="000F33F2"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(A) (</w:t>
            </w:r>
            <w:r>
              <w:rPr>
                <w:rFonts w:ascii="Times New Roman" w:eastAsia="標楷體" w:hAnsi="Times New Roman" w:cs="Times New Roman" w:hint="eastAsia"/>
              </w:rPr>
              <w:t>1</w:t>
            </w:r>
            <w:r w:rsidR="000659EB" w:rsidRPr="00F96E8A">
              <w:rPr>
                <w:rFonts w:ascii="Times New Roman" w:eastAsia="標楷體" w:hAnsi="Times New Roman" w:cs="Times New Roman"/>
              </w:rPr>
              <w:t>)</w:t>
            </w:r>
            <w:r w:rsidR="000659EB"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2</w:t>
            </w:r>
            <w:r w:rsidR="000659EB" w:rsidRPr="00F96E8A">
              <w:rPr>
                <w:rFonts w:ascii="Times New Roman" w:eastAsia="標楷體" w:hAnsi="Times New Roman" w:cs="Times New Roman"/>
              </w:rPr>
              <w:t>)</w:t>
            </w:r>
          </w:p>
          <w:p w:rsidR="000659EB"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lastRenderedPageBreak/>
              <w:t>(B) (</w:t>
            </w:r>
            <w:r>
              <w:rPr>
                <w:rFonts w:ascii="Times New Roman" w:eastAsia="標楷體" w:hAnsi="Times New Roman" w:cs="Times New Roman" w:hint="eastAsia"/>
              </w:rPr>
              <w:t>3</w:t>
            </w:r>
            <w:r w:rsidR="000659EB" w:rsidRPr="00F96E8A">
              <w:rPr>
                <w:rFonts w:ascii="Times New Roman" w:eastAsia="標楷體" w:hAnsi="Times New Roman" w:cs="Times New Roman"/>
              </w:rPr>
              <w:t>)</w:t>
            </w:r>
            <w:r w:rsidR="000659EB"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4</w:t>
            </w:r>
            <w:r w:rsidR="000659EB" w:rsidRPr="00F96E8A">
              <w:rPr>
                <w:rFonts w:ascii="Times New Roman" w:eastAsia="標楷體" w:hAnsi="Times New Roman" w:cs="Times New Roman"/>
              </w:rPr>
              <w:t>)</w:t>
            </w:r>
          </w:p>
          <w:p w:rsidR="000659EB"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(C) (</w:t>
            </w:r>
            <w:r>
              <w:rPr>
                <w:rFonts w:ascii="Times New Roman" w:eastAsia="標楷體" w:hAnsi="Times New Roman" w:cs="Times New Roman" w:hint="eastAsia"/>
              </w:rPr>
              <w:t>1</w:t>
            </w:r>
            <w:r w:rsidR="001C1CC2" w:rsidRPr="00F96E8A">
              <w:rPr>
                <w:rFonts w:ascii="Times New Roman" w:eastAsia="標楷體" w:hAnsi="Times New Roman" w:cs="Times New Roman"/>
              </w:rPr>
              <w:t>)</w:t>
            </w:r>
            <w:r w:rsidR="001C1CC2"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3</w:t>
            </w:r>
            <w:r w:rsidR="001C1CC2" w:rsidRPr="00F96E8A">
              <w:rPr>
                <w:rFonts w:ascii="Times New Roman" w:eastAsia="標楷體" w:hAnsi="Times New Roman" w:cs="Times New Roman"/>
              </w:rPr>
              <w:t>)</w:t>
            </w:r>
          </w:p>
          <w:p w:rsidR="001C1CC2" w:rsidRPr="00F96E8A" w:rsidRDefault="006509A7"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005826B5">
              <w:rPr>
                <w:rFonts w:ascii="Times New Roman" w:eastAsia="標楷體" w:hAnsi="Times New Roman" w:cs="Times New Roman"/>
              </w:rPr>
              <w:t xml:space="preserve"> (</w:t>
            </w:r>
            <w:r w:rsidR="005826B5">
              <w:rPr>
                <w:rFonts w:ascii="Times New Roman" w:eastAsia="標楷體" w:hAnsi="Times New Roman" w:cs="Times New Roman" w:hint="eastAsia"/>
              </w:rPr>
              <w:t>1</w:t>
            </w:r>
            <w:r w:rsidR="00EC731A" w:rsidRPr="00F96E8A">
              <w:rPr>
                <w:rFonts w:ascii="Times New Roman" w:eastAsia="標楷體" w:hAnsi="Times New Roman" w:cs="Times New Roman"/>
              </w:rPr>
              <w:t>)</w:t>
            </w:r>
            <w:r w:rsidR="00EC731A" w:rsidRPr="00F96E8A">
              <w:rPr>
                <w:rFonts w:ascii="Times New Roman" w:eastAsia="標楷體" w:hAnsi="Times New Roman" w:cs="Times New Roman"/>
              </w:rPr>
              <w:t>與</w:t>
            </w:r>
            <w:r w:rsidR="005826B5">
              <w:rPr>
                <w:rFonts w:ascii="Times New Roman" w:eastAsia="標楷體" w:hAnsi="Times New Roman" w:cs="Times New Roman"/>
              </w:rPr>
              <w:t>(</w:t>
            </w:r>
            <w:r w:rsidR="005826B5">
              <w:rPr>
                <w:rFonts w:ascii="Times New Roman" w:eastAsia="標楷體" w:hAnsi="Times New Roman" w:cs="Times New Roman" w:hint="eastAsia"/>
              </w:rPr>
              <w:t>4</w:t>
            </w:r>
            <w:r w:rsidR="00EC731A" w:rsidRPr="00F96E8A">
              <w:rPr>
                <w:rFonts w:ascii="Times New Roman" w:eastAsia="標楷體" w:hAnsi="Times New Roman" w:cs="Times New Roman"/>
              </w:rPr>
              <w:t>)</w:t>
            </w:r>
          </w:p>
        </w:tc>
      </w:tr>
      <w:tr w:rsidR="00BB0217" w:rsidRPr="00F96E8A" w:rsidTr="00F125C3">
        <w:tc>
          <w:tcPr>
            <w:tcW w:w="1135" w:type="dxa"/>
          </w:tcPr>
          <w:p w:rsidR="00BB0217" w:rsidRPr="00F96E8A" w:rsidRDefault="009B59DE" w:rsidP="003C3D90">
            <w:pPr>
              <w:ind w:right="-108"/>
              <w:rPr>
                <w:rFonts w:ascii="Times New Roman" w:eastAsia="標楷體" w:hAnsi="Times New Roman" w:cs="Times New Roman"/>
                <w:sz w:val="26"/>
                <w:szCs w:val="26"/>
              </w:rPr>
            </w:pPr>
            <w:r w:rsidRPr="00F96E8A">
              <w:rPr>
                <w:rFonts w:ascii="Times New Roman" w:eastAsia="標楷體" w:hAnsi="Times New Roman" w:cs="Times New Roman"/>
                <w:sz w:val="26"/>
                <w:szCs w:val="26"/>
              </w:rPr>
              <w:lastRenderedPageBreak/>
              <w:t xml:space="preserve">  ( D )</w:t>
            </w:r>
          </w:p>
        </w:tc>
        <w:tc>
          <w:tcPr>
            <w:tcW w:w="8788" w:type="dxa"/>
          </w:tcPr>
          <w:p w:rsidR="00110A30" w:rsidRPr="00F96E8A" w:rsidRDefault="00110A30"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11.</w:t>
            </w:r>
            <w:r w:rsidR="00214D27" w:rsidRPr="00F96E8A">
              <w:rPr>
                <w:rFonts w:ascii="Times New Roman" w:eastAsia="標楷體" w:hAnsi="Times New Roman" w:cs="Times New Roman"/>
              </w:rPr>
              <w:t>在研究倫理考量資料保密</w:t>
            </w:r>
            <w:r w:rsidR="00214D27" w:rsidRPr="00F96E8A">
              <w:rPr>
                <w:rFonts w:ascii="Times New Roman" w:eastAsia="標楷體" w:hAnsi="Times New Roman" w:cs="Times New Roman"/>
              </w:rPr>
              <w:t xml:space="preserve">(Confidentiality) </w:t>
            </w:r>
            <w:r w:rsidR="00214D27" w:rsidRPr="00F96E8A">
              <w:rPr>
                <w:rFonts w:ascii="Times New Roman" w:eastAsia="標楷體" w:hAnsi="Times New Roman" w:cs="Times New Roman"/>
              </w:rPr>
              <w:t>是</w:t>
            </w:r>
          </w:p>
          <w:p w:rsidR="00110A30" w:rsidRPr="00F96E8A" w:rsidRDefault="002B5B2E"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110A30" w:rsidRPr="00F96E8A">
              <w:rPr>
                <w:rFonts w:ascii="Times New Roman" w:eastAsia="標楷體" w:hAnsi="Times New Roman" w:cs="Times New Roman"/>
              </w:rPr>
              <w:t>)</w:t>
            </w:r>
            <w:r w:rsidR="00214D27" w:rsidRPr="00F96E8A">
              <w:rPr>
                <w:rFonts w:ascii="Times New Roman" w:eastAsia="標楷體" w:hAnsi="Times New Roman" w:cs="Times New Roman"/>
              </w:rPr>
              <w:t>受試者個人可辨識資訊</w:t>
            </w:r>
          </w:p>
          <w:p w:rsidR="00110A30" w:rsidRPr="00F96E8A" w:rsidRDefault="002B5B2E"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110A30" w:rsidRPr="00F96E8A">
              <w:rPr>
                <w:rFonts w:ascii="Times New Roman" w:eastAsia="標楷體" w:hAnsi="Times New Roman" w:cs="Times New Roman"/>
              </w:rPr>
              <w:t>)</w:t>
            </w:r>
            <w:r w:rsidR="00214D27" w:rsidRPr="00F96E8A">
              <w:rPr>
                <w:rFonts w:ascii="Times New Roman" w:eastAsia="標楷體" w:hAnsi="Times New Roman" w:cs="Times New Roman"/>
              </w:rPr>
              <w:t>是延展受試者個人隱私</w:t>
            </w:r>
            <w:r w:rsidR="00214D27" w:rsidRPr="00F96E8A">
              <w:rPr>
                <w:rFonts w:ascii="Times New Roman" w:eastAsia="標楷體" w:hAnsi="Times New Roman" w:cs="Times New Roman"/>
              </w:rPr>
              <w:t>(Privacy)</w:t>
            </w:r>
            <w:r w:rsidR="00214D27" w:rsidRPr="00F96E8A">
              <w:rPr>
                <w:rFonts w:ascii="Times New Roman" w:eastAsia="標楷體" w:hAnsi="Times New Roman" w:cs="Times New Roman"/>
              </w:rPr>
              <w:t>到受試者個人資料</w:t>
            </w:r>
          </w:p>
          <w:p w:rsidR="00110A30" w:rsidRPr="00F96E8A" w:rsidRDefault="002B5B2E"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110A30" w:rsidRPr="00F96E8A">
              <w:rPr>
                <w:rFonts w:ascii="Times New Roman" w:eastAsia="標楷體" w:hAnsi="Times New Roman" w:cs="Times New Roman"/>
              </w:rPr>
              <w:t>)</w:t>
            </w:r>
            <w:r w:rsidR="00214D27" w:rsidRPr="00F96E8A">
              <w:rPr>
                <w:rFonts w:ascii="Times New Roman" w:eastAsia="標楷體" w:hAnsi="Times New Roman" w:cs="Times New Roman"/>
              </w:rPr>
              <w:t>受試者同意研究人員收集受試者個人資訊的協定</w:t>
            </w:r>
          </w:p>
          <w:p w:rsidR="00BB0217" w:rsidRPr="00F96E8A" w:rsidRDefault="002B5B2E"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4</w:t>
            </w:r>
            <w:r w:rsidR="00110A30" w:rsidRPr="00F96E8A">
              <w:rPr>
                <w:rFonts w:ascii="Times New Roman" w:eastAsia="標楷體" w:hAnsi="Times New Roman" w:cs="Times New Roman"/>
              </w:rPr>
              <w:t>)</w:t>
            </w:r>
            <w:r w:rsidR="00214D27" w:rsidRPr="00F96E8A">
              <w:rPr>
                <w:rFonts w:ascii="Times New Roman" w:eastAsia="標楷體" w:hAnsi="Times New Roman" w:cs="Times New Roman"/>
              </w:rPr>
              <w:t>受試者同意何人可閱讀受試者個人資訊的協定</w:t>
            </w:r>
          </w:p>
          <w:p w:rsidR="003C0A87" w:rsidRPr="00F96E8A" w:rsidRDefault="003C0A87" w:rsidP="003C3D90">
            <w:pPr>
              <w:widowControl/>
              <w:spacing w:after="200" w:line="276" w:lineRule="auto"/>
              <w:contextualSpacing/>
              <w:rPr>
                <w:rFonts w:ascii="Times New Roman" w:eastAsia="標楷體" w:hAnsi="Times New Roman" w:cs="Times New Roman"/>
              </w:rPr>
            </w:pPr>
            <w:proofErr w:type="gramStart"/>
            <w:r w:rsidRPr="00F96E8A">
              <w:rPr>
                <w:rFonts w:ascii="Times New Roman" w:eastAsia="標楷體" w:hAnsi="Times New Roman" w:cs="Times New Roman"/>
              </w:rPr>
              <w:t>以上何</w:t>
            </w:r>
            <w:proofErr w:type="gramEnd"/>
            <w:r w:rsidRPr="00F96E8A">
              <w:rPr>
                <w:rFonts w:ascii="Times New Roman" w:eastAsia="標楷體" w:hAnsi="Times New Roman" w:cs="Times New Roman"/>
              </w:rPr>
              <w:t>者正確</w:t>
            </w:r>
            <w:r w:rsidRPr="00F96E8A">
              <w:rPr>
                <w:rFonts w:ascii="Times New Roman" w:eastAsia="標楷體" w:hAnsi="Times New Roman" w:cs="Times New Roman"/>
              </w:rPr>
              <w:t>?</w:t>
            </w:r>
          </w:p>
          <w:p w:rsidR="009F5E7F"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(A) (</w:t>
            </w:r>
            <w:r>
              <w:rPr>
                <w:rFonts w:ascii="Times New Roman" w:eastAsia="標楷體" w:hAnsi="Times New Roman" w:cs="Times New Roman" w:hint="eastAsia"/>
              </w:rPr>
              <w:t>1</w:t>
            </w:r>
            <w:r w:rsidR="009F5E7F" w:rsidRPr="00F96E8A">
              <w:rPr>
                <w:rFonts w:ascii="Times New Roman" w:eastAsia="標楷體" w:hAnsi="Times New Roman" w:cs="Times New Roman"/>
              </w:rPr>
              <w:t>)</w:t>
            </w:r>
            <w:r w:rsidR="009F5E7F"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2</w:t>
            </w:r>
            <w:r w:rsidR="009F5E7F" w:rsidRPr="00F96E8A">
              <w:rPr>
                <w:rFonts w:ascii="Times New Roman" w:eastAsia="標楷體" w:hAnsi="Times New Roman" w:cs="Times New Roman"/>
              </w:rPr>
              <w:t>)</w:t>
            </w:r>
          </w:p>
          <w:p w:rsidR="009F5E7F"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(B) (</w:t>
            </w:r>
            <w:r>
              <w:rPr>
                <w:rFonts w:ascii="Times New Roman" w:eastAsia="標楷體" w:hAnsi="Times New Roman" w:cs="Times New Roman" w:hint="eastAsia"/>
              </w:rPr>
              <w:t>3</w:t>
            </w:r>
            <w:r w:rsidR="009F5E7F" w:rsidRPr="00F96E8A">
              <w:rPr>
                <w:rFonts w:ascii="Times New Roman" w:eastAsia="標楷體" w:hAnsi="Times New Roman" w:cs="Times New Roman"/>
              </w:rPr>
              <w:t>)</w:t>
            </w:r>
            <w:r w:rsidR="009F5E7F"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4</w:t>
            </w:r>
            <w:r w:rsidR="009F5E7F" w:rsidRPr="00F96E8A">
              <w:rPr>
                <w:rFonts w:ascii="Times New Roman" w:eastAsia="標楷體" w:hAnsi="Times New Roman" w:cs="Times New Roman"/>
              </w:rPr>
              <w:t>)</w:t>
            </w:r>
          </w:p>
          <w:p w:rsidR="009F5E7F" w:rsidRPr="00F96E8A" w:rsidRDefault="005826B5"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(C) (</w:t>
            </w:r>
            <w:r>
              <w:rPr>
                <w:rFonts w:ascii="Times New Roman" w:eastAsia="標楷體" w:hAnsi="Times New Roman" w:cs="Times New Roman" w:hint="eastAsia"/>
              </w:rPr>
              <w:t>1</w:t>
            </w:r>
            <w:r w:rsidR="009F5E7F" w:rsidRPr="00F96E8A">
              <w:rPr>
                <w:rFonts w:ascii="Times New Roman" w:eastAsia="標楷體" w:hAnsi="Times New Roman" w:cs="Times New Roman"/>
              </w:rPr>
              <w:t>)</w:t>
            </w:r>
            <w:r w:rsidR="009F5E7F"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3</w:t>
            </w:r>
            <w:r w:rsidR="009F5E7F" w:rsidRPr="00F96E8A">
              <w:rPr>
                <w:rFonts w:ascii="Times New Roman" w:eastAsia="標楷體" w:hAnsi="Times New Roman" w:cs="Times New Roman"/>
              </w:rPr>
              <w:t>)</w:t>
            </w:r>
          </w:p>
          <w:p w:rsidR="009F5E7F" w:rsidRPr="00F96E8A" w:rsidRDefault="009F5E7F" w:rsidP="003C3D90">
            <w:pPr>
              <w:widowControl/>
              <w:spacing w:after="200" w:line="276" w:lineRule="auto"/>
              <w:contextualSpacing/>
              <w:rPr>
                <w:rFonts w:ascii="Times New Roman" w:hAnsi="Times New Roman" w:cs="Times New Roman"/>
                <w:color w:val="000000"/>
                <w:szCs w:val="24"/>
                <w:shd w:val="clear" w:color="auto" w:fill="FFFFFF"/>
              </w:rPr>
            </w:pPr>
            <w:r w:rsidRPr="00F96E8A">
              <w:rPr>
                <w:rFonts w:ascii="Times New Roman" w:eastAsia="標楷體" w:hAnsi="Times New Roman" w:cs="Times New Roman"/>
              </w:rPr>
              <w:t>(D)</w:t>
            </w:r>
            <w:r w:rsidRPr="00F96E8A">
              <w:rPr>
                <w:rFonts w:ascii="Times New Roman" w:eastAsia="標楷體" w:hAnsi="Times New Roman" w:cs="Times New Roman"/>
              </w:rPr>
              <w:t>以上皆</w:t>
            </w:r>
            <w:r w:rsidR="005B7F67" w:rsidRPr="00F96E8A">
              <w:rPr>
                <w:rFonts w:ascii="Times New Roman" w:eastAsia="標楷體" w:hAnsi="Times New Roman" w:cs="Times New Roman"/>
              </w:rPr>
              <w:t>是</w:t>
            </w:r>
          </w:p>
        </w:tc>
      </w:tr>
      <w:tr w:rsidR="00BB0217" w:rsidRPr="00F96E8A" w:rsidTr="00F125C3">
        <w:tc>
          <w:tcPr>
            <w:tcW w:w="1135" w:type="dxa"/>
          </w:tcPr>
          <w:p w:rsidR="00BB0217" w:rsidRPr="00F96E8A" w:rsidRDefault="008454F9" w:rsidP="003C3D90">
            <w:pPr>
              <w:ind w:right="-108"/>
              <w:rPr>
                <w:rFonts w:ascii="Times New Roman" w:eastAsia="標楷體" w:hAnsi="Times New Roman" w:cs="Times New Roman"/>
                <w:sz w:val="26"/>
                <w:szCs w:val="26"/>
              </w:rPr>
            </w:pPr>
            <w:r w:rsidRPr="00F96E8A">
              <w:rPr>
                <w:rFonts w:ascii="Times New Roman" w:eastAsia="標楷體" w:hAnsi="Times New Roman" w:cs="Times New Roman"/>
                <w:sz w:val="26"/>
                <w:szCs w:val="26"/>
              </w:rPr>
              <w:t xml:space="preserve">  ( D )</w:t>
            </w:r>
          </w:p>
        </w:tc>
        <w:tc>
          <w:tcPr>
            <w:tcW w:w="8788" w:type="dxa"/>
          </w:tcPr>
          <w:p w:rsidR="0021120B" w:rsidRPr="00F96E8A" w:rsidRDefault="0021120B"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12.</w:t>
            </w:r>
            <w:r w:rsidR="0087666E" w:rsidRPr="00F96E8A">
              <w:rPr>
                <w:rFonts w:ascii="Times New Roman" w:eastAsia="標楷體" w:hAnsi="Times New Roman" w:cs="Times New Roman"/>
              </w:rPr>
              <w:t>在研究倫理，已收集之受試者檢體</w:t>
            </w:r>
          </w:p>
          <w:p w:rsidR="0021120B"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1</w:t>
            </w:r>
            <w:r w:rsidR="0021120B" w:rsidRPr="00F96E8A">
              <w:rPr>
                <w:rFonts w:ascii="Times New Roman" w:eastAsia="標楷體" w:hAnsi="Times New Roman" w:cs="Times New Roman"/>
              </w:rPr>
              <w:t>)</w:t>
            </w:r>
            <w:r w:rsidR="0087666E" w:rsidRPr="00F96E8A">
              <w:rPr>
                <w:rFonts w:ascii="Times New Roman" w:eastAsia="標楷體" w:hAnsi="Times New Roman" w:cs="Times New Roman"/>
              </w:rPr>
              <w:t>受試者有權中途退出，但無權要求銷毀</w:t>
            </w:r>
          </w:p>
          <w:p w:rsidR="0021120B"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2</w:t>
            </w:r>
            <w:r w:rsidR="0021120B" w:rsidRPr="00F96E8A">
              <w:rPr>
                <w:rFonts w:ascii="Times New Roman" w:eastAsia="標楷體" w:hAnsi="Times New Roman" w:cs="Times New Roman"/>
              </w:rPr>
              <w:t>)</w:t>
            </w:r>
            <w:r w:rsidR="0087666E" w:rsidRPr="00F96E8A">
              <w:rPr>
                <w:rFonts w:ascii="Times New Roman" w:eastAsia="標楷體" w:hAnsi="Times New Roman" w:cs="Times New Roman"/>
              </w:rPr>
              <w:t>研究人員有權使用研究剩餘檢體，無須取得受試者同意</w:t>
            </w:r>
          </w:p>
          <w:p w:rsidR="0021120B"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3</w:t>
            </w:r>
            <w:r w:rsidR="0021120B" w:rsidRPr="00F96E8A">
              <w:rPr>
                <w:rFonts w:ascii="Times New Roman" w:eastAsia="標楷體" w:hAnsi="Times New Roman" w:cs="Times New Roman"/>
              </w:rPr>
              <w:t>)</w:t>
            </w:r>
            <w:r w:rsidR="0087666E" w:rsidRPr="00F96E8A">
              <w:rPr>
                <w:rFonts w:ascii="Times New Roman" w:eastAsia="標楷體" w:hAnsi="Times New Roman" w:cs="Times New Roman"/>
              </w:rPr>
              <w:t>同意書已載明將於該研究結束銷毀，研究人員仍有權使用研究剩餘檢體</w:t>
            </w:r>
          </w:p>
          <w:p w:rsidR="0021120B" w:rsidRPr="00F96E8A" w:rsidRDefault="00DC34CF" w:rsidP="003C3D90">
            <w:pPr>
              <w:widowControl/>
              <w:spacing w:after="200" w:line="276" w:lineRule="auto"/>
              <w:ind w:leftChars="15" w:left="317" w:hangingChars="117" w:hanging="281"/>
              <w:contextualSpacing/>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4</w:t>
            </w:r>
            <w:r w:rsidR="0021120B" w:rsidRPr="00F96E8A">
              <w:rPr>
                <w:rFonts w:ascii="Times New Roman" w:eastAsia="標楷體" w:hAnsi="Times New Roman" w:cs="Times New Roman"/>
              </w:rPr>
              <w:t>)</w:t>
            </w:r>
            <w:r w:rsidR="0087666E" w:rsidRPr="00F96E8A">
              <w:rPr>
                <w:rFonts w:ascii="Times New Roman" w:eastAsia="標楷體" w:hAnsi="Times New Roman" w:cs="Times New Roman"/>
              </w:rPr>
              <w:t>同意書已載明將於該研究結束銷毀，人體試驗委員會有權決定，研究人員使用研究剩餘檢體。</w:t>
            </w:r>
          </w:p>
          <w:p w:rsidR="00BB0217" w:rsidRPr="00F96E8A" w:rsidRDefault="00CA4A3A" w:rsidP="003C3D90">
            <w:pPr>
              <w:widowControl/>
              <w:spacing w:after="200" w:line="276" w:lineRule="auto"/>
              <w:contextualSpacing/>
              <w:rPr>
                <w:rFonts w:ascii="Times New Roman" w:eastAsia="標楷體" w:hAnsi="Times New Roman" w:cs="Times New Roman"/>
              </w:rPr>
            </w:pPr>
            <w:proofErr w:type="gramStart"/>
            <w:r w:rsidRPr="00F96E8A">
              <w:rPr>
                <w:rFonts w:ascii="Times New Roman" w:eastAsia="標楷體" w:hAnsi="Times New Roman" w:cs="Times New Roman"/>
              </w:rPr>
              <w:t>以上何</w:t>
            </w:r>
            <w:proofErr w:type="gramEnd"/>
            <w:r w:rsidRPr="00F96E8A">
              <w:rPr>
                <w:rFonts w:ascii="Times New Roman" w:eastAsia="標楷體" w:hAnsi="Times New Roman" w:cs="Times New Roman"/>
              </w:rPr>
              <w:t>者正確</w:t>
            </w:r>
            <w:r w:rsidRPr="00F96E8A">
              <w:rPr>
                <w:rFonts w:ascii="Times New Roman" w:eastAsia="標楷體" w:hAnsi="Times New Roman" w:cs="Times New Roman"/>
              </w:rPr>
              <w:t>?</w:t>
            </w:r>
          </w:p>
          <w:p w:rsidR="00CE61EC"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(A) (</w:t>
            </w:r>
            <w:r>
              <w:rPr>
                <w:rFonts w:ascii="Times New Roman" w:eastAsia="標楷體" w:hAnsi="Times New Roman" w:cs="Times New Roman" w:hint="eastAsia"/>
              </w:rPr>
              <w:t>1</w:t>
            </w:r>
            <w:r w:rsidR="00CE61EC" w:rsidRPr="00F96E8A">
              <w:rPr>
                <w:rFonts w:ascii="Times New Roman" w:eastAsia="標楷體" w:hAnsi="Times New Roman" w:cs="Times New Roman"/>
              </w:rPr>
              <w:t>)</w:t>
            </w:r>
            <w:r w:rsidR="00CE61EC"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2</w:t>
            </w:r>
            <w:r w:rsidR="00CE61EC" w:rsidRPr="00F96E8A">
              <w:rPr>
                <w:rFonts w:ascii="Times New Roman" w:eastAsia="標楷體" w:hAnsi="Times New Roman" w:cs="Times New Roman"/>
              </w:rPr>
              <w:t>)</w:t>
            </w:r>
          </w:p>
          <w:p w:rsidR="00CE61EC"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(B) (</w:t>
            </w:r>
            <w:r>
              <w:rPr>
                <w:rFonts w:ascii="Times New Roman" w:eastAsia="標楷體" w:hAnsi="Times New Roman" w:cs="Times New Roman" w:hint="eastAsia"/>
              </w:rPr>
              <w:t>3</w:t>
            </w:r>
            <w:r w:rsidR="00CE61EC" w:rsidRPr="00F96E8A">
              <w:rPr>
                <w:rFonts w:ascii="Times New Roman" w:eastAsia="標楷體" w:hAnsi="Times New Roman" w:cs="Times New Roman"/>
              </w:rPr>
              <w:t>)</w:t>
            </w:r>
            <w:r w:rsidR="00CE61EC"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4</w:t>
            </w:r>
            <w:r w:rsidR="00CE61EC" w:rsidRPr="00F96E8A">
              <w:rPr>
                <w:rFonts w:ascii="Times New Roman" w:eastAsia="標楷體" w:hAnsi="Times New Roman" w:cs="Times New Roman"/>
              </w:rPr>
              <w:t>)</w:t>
            </w:r>
          </w:p>
          <w:p w:rsidR="00CE61EC" w:rsidRPr="00F96E8A" w:rsidRDefault="00DC34CF" w:rsidP="003C3D90">
            <w:pPr>
              <w:widowControl/>
              <w:spacing w:after="200" w:line="276" w:lineRule="auto"/>
              <w:contextualSpacing/>
              <w:rPr>
                <w:rFonts w:ascii="Times New Roman" w:eastAsia="標楷體" w:hAnsi="Times New Roman" w:cs="Times New Roman"/>
              </w:rPr>
            </w:pPr>
            <w:r>
              <w:rPr>
                <w:rFonts w:ascii="Times New Roman" w:eastAsia="標楷體" w:hAnsi="Times New Roman" w:cs="Times New Roman"/>
              </w:rPr>
              <w:t>(C) (</w:t>
            </w:r>
            <w:r>
              <w:rPr>
                <w:rFonts w:ascii="Times New Roman" w:eastAsia="標楷體" w:hAnsi="Times New Roman" w:cs="Times New Roman" w:hint="eastAsia"/>
              </w:rPr>
              <w:t>1</w:t>
            </w:r>
            <w:r w:rsidR="00CE61EC" w:rsidRPr="00F96E8A">
              <w:rPr>
                <w:rFonts w:ascii="Times New Roman" w:eastAsia="標楷體" w:hAnsi="Times New Roman" w:cs="Times New Roman"/>
              </w:rPr>
              <w:t>)</w:t>
            </w:r>
            <w:r w:rsidR="00CE61EC" w:rsidRPr="00F96E8A">
              <w:rPr>
                <w:rFonts w:ascii="Times New Roman" w:eastAsia="標楷體" w:hAnsi="Times New Roman" w:cs="Times New Roman"/>
              </w:rPr>
              <w:t>與</w:t>
            </w:r>
            <w:r>
              <w:rPr>
                <w:rFonts w:ascii="Times New Roman" w:eastAsia="標楷體" w:hAnsi="Times New Roman" w:cs="Times New Roman"/>
              </w:rPr>
              <w:t>(</w:t>
            </w:r>
            <w:r>
              <w:rPr>
                <w:rFonts w:ascii="Times New Roman" w:eastAsia="標楷體" w:hAnsi="Times New Roman" w:cs="Times New Roman" w:hint="eastAsia"/>
              </w:rPr>
              <w:t>3</w:t>
            </w:r>
            <w:r w:rsidR="00CE61EC" w:rsidRPr="00F96E8A">
              <w:rPr>
                <w:rFonts w:ascii="Times New Roman" w:eastAsia="標楷體" w:hAnsi="Times New Roman" w:cs="Times New Roman"/>
              </w:rPr>
              <w:t>)</w:t>
            </w:r>
          </w:p>
          <w:p w:rsidR="00CA4A3A" w:rsidRPr="00F96E8A" w:rsidRDefault="00CE61EC" w:rsidP="003C3D90">
            <w:pPr>
              <w:widowControl/>
              <w:spacing w:after="200" w:line="276" w:lineRule="auto"/>
              <w:contextualSpacing/>
              <w:rPr>
                <w:rFonts w:ascii="Times New Roman" w:eastAsia="標楷體" w:hAnsi="Times New Roman" w:cs="Times New Roman"/>
              </w:rPr>
            </w:pPr>
            <w:r w:rsidRPr="00F96E8A">
              <w:rPr>
                <w:rFonts w:ascii="Times New Roman" w:eastAsia="標楷體" w:hAnsi="Times New Roman" w:cs="Times New Roman"/>
              </w:rPr>
              <w:t>(D)</w:t>
            </w:r>
            <w:r w:rsidRPr="00F96E8A">
              <w:rPr>
                <w:rFonts w:ascii="Times New Roman" w:eastAsia="標楷體" w:hAnsi="Times New Roman" w:cs="Times New Roman"/>
              </w:rPr>
              <w:t>以上皆非</w:t>
            </w:r>
          </w:p>
        </w:tc>
      </w:tr>
    </w:tbl>
    <w:p w:rsidR="002B1FBD" w:rsidRPr="00F96E8A" w:rsidRDefault="002B1FBD" w:rsidP="003C3D90">
      <w:pPr>
        <w:jc w:val="both"/>
        <w:rPr>
          <w:rFonts w:ascii="Times New Roman" w:eastAsia="標楷體" w:hAnsi="Times New Roman" w:cs="Times New Roman"/>
          <w:b/>
          <w:sz w:val="26"/>
          <w:szCs w:val="26"/>
        </w:rPr>
      </w:pPr>
    </w:p>
    <w:sectPr w:rsidR="002B1FBD" w:rsidRPr="00F96E8A" w:rsidSect="00E615AE">
      <w:headerReference w:type="default" r:id="rId8"/>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B6A" w:rsidRDefault="00FC4B6A" w:rsidP="009E45D4">
      <w:r>
        <w:separator/>
      </w:r>
    </w:p>
  </w:endnote>
  <w:endnote w:type="continuationSeparator" w:id="0">
    <w:p w:rsidR="00FC4B6A" w:rsidRDefault="00FC4B6A" w:rsidP="009E4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6735"/>
      <w:docPartObj>
        <w:docPartGallery w:val="Page Numbers (Bottom of Page)"/>
        <w:docPartUnique/>
      </w:docPartObj>
    </w:sdtPr>
    <w:sdtContent>
      <w:p w:rsidR="00110A30" w:rsidRDefault="00362868" w:rsidP="00C62EF6">
        <w:pPr>
          <w:pStyle w:val="a7"/>
          <w:jc w:val="center"/>
        </w:pPr>
        <w:fldSimple w:instr=" PAGE   \* MERGEFORMAT ">
          <w:r w:rsidR="002B5B2E" w:rsidRPr="002B5B2E">
            <w:rPr>
              <w:noProof/>
              <w:lang w:val="zh-TW"/>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B6A" w:rsidRDefault="00FC4B6A" w:rsidP="009E45D4">
      <w:r>
        <w:separator/>
      </w:r>
    </w:p>
  </w:footnote>
  <w:footnote w:type="continuationSeparator" w:id="0">
    <w:p w:rsidR="00FC4B6A" w:rsidRDefault="00FC4B6A" w:rsidP="009E4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A30" w:rsidRPr="00C536F4" w:rsidRDefault="00110A30" w:rsidP="00C536F4">
    <w:pPr>
      <w:spacing w:line="440" w:lineRule="exact"/>
      <w:jc w:val="center"/>
      <w:rPr>
        <w:rFonts w:ascii="Times New Roman" w:eastAsia="標楷體" w:hAnsi="Times New Roman" w:cs="Times New Roman"/>
        <w:b/>
        <w:sz w:val="28"/>
      </w:rPr>
    </w:pPr>
    <w:proofErr w:type="gramStart"/>
    <w:r w:rsidRPr="00C536F4">
      <w:rPr>
        <w:rFonts w:ascii="Times New Roman" w:eastAsia="標楷體" w:hAnsi="Times New Roman" w:cs="Times New Roman"/>
        <w:b/>
        <w:sz w:val="28"/>
      </w:rPr>
      <w:t>106</w:t>
    </w:r>
    <w:proofErr w:type="gramEnd"/>
    <w:r w:rsidRPr="00C536F4">
      <w:rPr>
        <w:rFonts w:ascii="Times New Roman" w:eastAsia="標楷體" w:hAnsi="標楷體" w:cs="Times New Roman"/>
        <w:b/>
        <w:sz w:val="28"/>
      </w:rPr>
      <w:t>年度藥品臨床試驗品質提升及權益維護教育計畫</w:t>
    </w:r>
  </w:p>
  <w:p w:rsidR="00110A30" w:rsidRDefault="00110A30" w:rsidP="00C536F4">
    <w:pPr>
      <w:spacing w:line="440" w:lineRule="exact"/>
      <w:jc w:val="center"/>
      <w:rPr>
        <w:rFonts w:ascii="Times New Roman" w:eastAsia="標楷體" w:hAnsi="標楷體" w:cs="Times New Roman"/>
        <w:b/>
        <w:sz w:val="28"/>
        <w:szCs w:val="28"/>
      </w:rPr>
    </w:pPr>
    <w:r w:rsidRPr="00C536F4">
      <w:rPr>
        <w:rFonts w:ascii="Times New Roman" w:eastAsia="標楷體" w:hAnsi="標楷體" w:cs="Times New Roman"/>
        <w:b/>
        <w:sz w:val="28"/>
      </w:rPr>
      <w:t>基礎教育訓練課程</w:t>
    </w:r>
    <w:r w:rsidRPr="00C536F4">
      <w:rPr>
        <w:rFonts w:ascii="Times New Roman" w:eastAsia="標楷體" w:hAnsi="Times New Roman" w:cs="Times New Roman"/>
        <w:b/>
        <w:sz w:val="28"/>
      </w:rPr>
      <w:t>(</w:t>
    </w:r>
    <w:r w:rsidR="00ED1CC8">
      <w:rPr>
        <w:rFonts w:ascii="Times New Roman" w:eastAsia="標楷體" w:hAnsi="標楷體" w:cs="Times New Roman" w:hint="eastAsia"/>
        <w:b/>
        <w:sz w:val="28"/>
      </w:rPr>
      <w:t>三</w:t>
    </w:r>
    <w:r w:rsidRPr="00C536F4">
      <w:rPr>
        <w:rFonts w:ascii="Times New Roman" w:eastAsia="標楷體" w:hAnsi="Times New Roman" w:cs="Times New Roman"/>
        <w:b/>
        <w:sz w:val="28"/>
      </w:rPr>
      <w:t>)</w:t>
    </w:r>
    <w:r w:rsidR="00B1194E">
      <w:rPr>
        <w:rFonts w:ascii="Times New Roman" w:eastAsia="標楷體" w:hAnsi="Times New Roman" w:cs="Times New Roman" w:hint="eastAsia"/>
        <w:b/>
        <w:sz w:val="28"/>
      </w:rPr>
      <w:t>-</w:t>
    </w:r>
    <w:r w:rsidR="00B1194E">
      <w:rPr>
        <w:rFonts w:ascii="Times New Roman" w:eastAsia="標楷體" w:hAnsi="Times New Roman" w:cs="Times New Roman" w:hint="eastAsia"/>
        <w:b/>
        <w:sz w:val="28"/>
      </w:rPr>
      <w:t>課程考評</w:t>
    </w:r>
  </w:p>
  <w:p w:rsidR="00F125C3" w:rsidRDefault="00F125C3" w:rsidP="00C536F4">
    <w:pPr>
      <w:spacing w:line="440" w:lineRule="exact"/>
      <w:jc w:val="center"/>
      <w:rPr>
        <w:rFonts w:ascii="Times New Roman" w:eastAsia="標楷體" w:hAnsi="標楷體"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11B"/>
    <w:multiLevelType w:val="hybridMultilevel"/>
    <w:tmpl w:val="07F8EFDE"/>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955F24"/>
    <w:multiLevelType w:val="hybridMultilevel"/>
    <w:tmpl w:val="715A2A06"/>
    <w:lvl w:ilvl="0" w:tplc="F628020E">
      <w:start w:val="1"/>
      <w:numFmt w:val="upperLetter"/>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6592F4D"/>
    <w:multiLevelType w:val="hybridMultilevel"/>
    <w:tmpl w:val="0724602C"/>
    <w:lvl w:ilvl="0" w:tplc="1E424D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E558E7"/>
    <w:multiLevelType w:val="hybridMultilevel"/>
    <w:tmpl w:val="7EA28CD2"/>
    <w:lvl w:ilvl="0" w:tplc="639CC8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33097"/>
    <w:multiLevelType w:val="hybridMultilevel"/>
    <w:tmpl w:val="2668B614"/>
    <w:lvl w:ilvl="0" w:tplc="C4A8D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66C7F"/>
    <w:multiLevelType w:val="hybridMultilevel"/>
    <w:tmpl w:val="048CDE70"/>
    <w:lvl w:ilvl="0" w:tplc="F628020E">
      <w:start w:val="1"/>
      <w:numFmt w:val="upperLetter"/>
      <w:lvlText w:val="%1."/>
      <w:lvlJc w:val="left"/>
      <w:pPr>
        <w:ind w:left="16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C1010F"/>
    <w:multiLevelType w:val="hybridMultilevel"/>
    <w:tmpl w:val="07F8EFDE"/>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34456D89"/>
    <w:multiLevelType w:val="hybridMultilevel"/>
    <w:tmpl w:val="0A1A0214"/>
    <w:lvl w:ilvl="0" w:tplc="182CC3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A1577"/>
    <w:multiLevelType w:val="hybridMultilevel"/>
    <w:tmpl w:val="07F8EFDE"/>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38280B9E"/>
    <w:multiLevelType w:val="hybridMultilevel"/>
    <w:tmpl w:val="24A2BDC2"/>
    <w:lvl w:ilvl="0" w:tplc="2E502DA6">
      <w:start w:val="1"/>
      <w:numFmt w:val="upperLetter"/>
      <w:lvlText w:val="%1."/>
      <w:lvlJc w:val="left"/>
      <w:pPr>
        <w:ind w:left="16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FA2DEF"/>
    <w:multiLevelType w:val="hybridMultilevel"/>
    <w:tmpl w:val="D4FC66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35017D"/>
    <w:multiLevelType w:val="hybridMultilevel"/>
    <w:tmpl w:val="24A2BDC2"/>
    <w:lvl w:ilvl="0" w:tplc="2E502DA6">
      <w:start w:val="1"/>
      <w:numFmt w:val="upperLetter"/>
      <w:lvlText w:val="%1."/>
      <w:lvlJc w:val="left"/>
      <w:pPr>
        <w:ind w:left="16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7F045B"/>
    <w:multiLevelType w:val="hybridMultilevel"/>
    <w:tmpl w:val="24A2BDC2"/>
    <w:lvl w:ilvl="0" w:tplc="2E502DA6">
      <w:start w:val="1"/>
      <w:numFmt w:val="upperLetter"/>
      <w:lvlText w:val="%1."/>
      <w:lvlJc w:val="left"/>
      <w:pPr>
        <w:ind w:left="16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6B506C"/>
    <w:multiLevelType w:val="hybridMultilevel"/>
    <w:tmpl w:val="242042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E67096C"/>
    <w:multiLevelType w:val="hybridMultilevel"/>
    <w:tmpl w:val="FCAC1962"/>
    <w:lvl w:ilvl="0" w:tplc="2558E506">
      <w:start w:val="1"/>
      <w:numFmt w:val="upperLetter"/>
      <w:lvlText w:val="%1."/>
      <w:lvlJc w:val="left"/>
      <w:pPr>
        <w:ind w:left="1660" w:hanging="480"/>
      </w:pPr>
      <w:rPr>
        <w:rFonts w:ascii="Times New Roman" w:hAnsi="Times New Roman" w:cs="Times New Roman" w:hint="default"/>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82A142A"/>
    <w:multiLevelType w:val="hybridMultilevel"/>
    <w:tmpl w:val="735893CA"/>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58E768B3"/>
    <w:multiLevelType w:val="hybridMultilevel"/>
    <w:tmpl w:val="D8B29F8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5C9757F2"/>
    <w:multiLevelType w:val="hybridMultilevel"/>
    <w:tmpl w:val="4EB01832"/>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631F6299"/>
    <w:multiLevelType w:val="hybridMultilevel"/>
    <w:tmpl w:val="A704DD1C"/>
    <w:lvl w:ilvl="0" w:tplc="F628020E">
      <w:start w:val="1"/>
      <w:numFmt w:val="upperLetter"/>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54A19C1"/>
    <w:multiLevelType w:val="hybridMultilevel"/>
    <w:tmpl w:val="C37E3C2C"/>
    <w:lvl w:ilvl="0" w:tplc="F4EE06B8">
      <w:start w:val="1"/>
      <w:numFmt w:val="decimal"/>
      <w:lvlText w:val="%1."/>
      <w:lvlJc w:val="left"/>
      <w:pPr>
        <w:ind w:left="360" w:hanging="36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6187535"/>
    <w:multiLevelType w:val="hybridMultilevel"/>
    <w:tmpl w:val="E31C4E98"/>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nsid w:val="6B090B6E"/>
    <w:multiLevelType w:val="hybridMultilevel"/>
    <w:tmpl w:val="6F3CDF74"/>
    <w:lvl w:ilvl="0" w:tplc="EB363C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C22161D"/>
    <w:multiLevelType w:val="hybridMultilevel"/>
    <w:tmpl w:val="2F98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546F53"/>
    <w:multiLevelType w:val="hybridMultilevel"/>
    <w:tmpl w:val="9D065E0A"/>
    <w:lvl w:ilvl="0" w:tplc="25DCF296">
      <w:start w:val="1"/>
      <w:numFmt w:val="upperLetter"/>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74937771"/>
    <w:multiLevelType w:val="hybridMultilevel"/>
    <w:tmpl w:val="5468ADC4"/>
    <w:lvl w:ilvl="0" w:tplc="CA6637E0">
      <w:start w:val="1"/>
      <w:numFmt w:val="upperLetter"/>
      <w:lvlText w:val="%1."/>
      <w:lvlJc w:val="left"/>
      <w:pPr>
        <w:ind w:left="166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55E79B9"/>
    <w:multiLevelType w:val="hybridMultilevel"/>
    <w:tmpl w:val="E31C4E98"/>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nsid w:val="76E17245"/>
    <w:multiLevelType w:val="hybridMultilevel"/>
    <w:tmpl w:val="21FA0038"/>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7BF81A32"/>
    <w:multiLevelType w:val="hybridMultilevel"/>
    <w:tmpl w:val="715A2A06"/>
    <w:lvl w:ilvl="0" w:tplc="F628020E">
      <w:start w:val="1"/>
      <w:numFmt w:val="upperLetter"/>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7C8B22A3"/>
    <w:multiLevelType w:val="hybridMultilevel"/>
    <w:tmpl w:val="07F8EFDE"/>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7D4D40C0"/>
    <w:multiLevelType w:val="hybridMultilevel"/>
    <w:tmpl w:val="C37E3C2C"/>
    <w:lvl w:ilvl="0" w:tplc="F4EE06B8">
      <w:start w:val="1"/>
      <w:numFmt w:val="decimal"/>
      <w:lvlText w:val="%1."/>
      <w:lvlJc w:val="left"/>
      <w:pPr>
        <w:ind w:left="360" w:hanging="36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E566D76"/>
    <w:multiLevelType w:val="hybridMultilevel"/>
    <w:tmpl w:val="1E645A20"/>
    <w:lvl w:ilvl="0" w:tplc="EB363C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BC2E0F"/>
    <w:multiLevelType w:val="hybridMultilevel"/>
    <w:tmpl w:val="6182222A"/>
    <w:lvl w:ilvl="0" w:tplc="2E7A5F50">
      <w:start w:val="1"/>
      <w:numFmt w:val="decimal"/>
      <w:lvlText w:val="%1."/>
      <w:lvlJc w:val="left"/>
      <w:pPr>
        <w:ind w:left="360" w:hanging="36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3"/>
  </w:num>
  <w:num w:numId="3">
    <w:abstractNumId w:val="11"/>
  </w:num>
  <w:num w:numId="4">
    <w:abstractNumId w:val="4"/>
  </w:num>
  <w:num w:numId="5">
    <w:abstractNumId w:val="31"/>
  </w:num>
  <w:num w:numId="6">
    <w:abstractNumId w:val="5"/>
  </w:num>
  <w:num w:numId="7">
    <w:abstractNumId w:val="12"/>
  </w:num>
  <w:num w:numId="8">
    <w:abstractNumId w:val="14"/>
  </w:num>
  <w:num w:numId="9">
    <w:abstractNumId w:val="24"/>
  </w:num>
  <w:num w:numId="10">
    <w:abstractNumId w:val="25"/>
  </w:num>
  <w:num w:numId="11">
    <w:abstractNumId w:val="1"/>
  </w:num>
  <w:num w:numId="12">
    <w:abstractNumId w:val="15"/>
  </w:num>
  <w:num w:numId="13">
    <w:abstractNumId w:val="18"/>
  </w:num>
  <w:num w:numId="14">
    <w:abstractNumId w:val="28"/>
  </w:num>
  <w:num w:numId="15">
    <w:abstractNumId w:val="8"/>
  </w:num>
  <w:num w:numId="16">
    <w:abstractNumId w:val="6"/>
  </w:num>
  <w:num w:numId="17">
    <w:abstractNumId w:val="0"/>
  </w:num>
  <w:num w:numId="18">
    <w:abstractNumId w:val="16"/>
  </w:num>
  <w:num w:numId="19">
    <w:abstractNumId w:val="30"/>
  </w:num>
  <w:num w:numId="20">
    <w:abstractNumId w:val="21"/>
  </w:num>
  <w:num w:numId="21">
    <w:abstractNumId w:val="10"/>
  </w:num>
  <w:num w:numId="22">
    <w:abstractNumId w:val="26"/>
  </w:num>
  <w:num w:numId="23">
    <w:abstractNumId w:val="23"/>
  </w:num>
  <w:num w:numId="24">
    <w:abstractNumId w:val="17"/>
  </w:num>
  <w:num w:numId="25">
    <w:abstractNumId w:val="29"/>
  </w:num>
  <w:num w:numId="26">
    <w:abstractNumId w:val="22"/>
  </w:num>
  <w:num w:numId="27">
    <w:abstractNumId w:val="3"/>
  </w:num>
  <w:num w:numId="28">
    <w:abstractNumId w:val="19"/>
  </w:num>
  <w:num w:numId="29">
    <w:abstractNumId w:val="20"/>
  </w:num>
  <w:num w:numId="30">
    <w:abstractNumId w:val="27"/>
  </w:num>
  <w:num w:numId="31">
    <w:abstractNumId w:val="7"/>
  </w:num>
  <w:num w:numId="32">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D98"/>
    <w:rsid w:val="0000390C"/>
    <w:rsid w:val="00036D87"/>
    <w:rsid w:val="00042DEC"/>
    <w:rsid w:val="000435B7"/>
    <w:rsid w:val="00046DE7"/>
    <w:rsid w:val="000503D2"/>
    <w:rsid w:val="000659EB"/>
    <w:rsid w:val="00072863"/>
    <w:rsid w:val="0007510C"/>
    <w:rsid w:val="000A5091"/>
    <w:rsid w:val="000B7397"/>
    <w:rsid w:val="000E18F7"/>
    <w:rsid w:val="000E2C16"/>
    <w:rsid w:val="000F33F2"/>
    <w:rsid w:val="00107C99"/>
    <w:rsid w:val="00107D98"/>
    <w:rsid w:val="00110A30"/>
    <w:rsid w:val="00113ED6"/>
    <w:rsid w:val="00121EF0"/>
    <w:rsid w:val="00145262"/>
    <w:rsid w:val="00154E96"/>
    <w:rsid w:val="00172EC5"/>
    <w:rsid w:val="00182635"/>
    <w:rsid w:val="00191AAB"/>
    <w:rsid w:val="00192033"/>
    <w:rsid w:val="00196FAE"/>
    <w:rsid w:val="001A0261"/>
    <w:rsid w:val="001C1B3E"/>
    <w:rsid w:val="001C1CC2"/>
    <w:rsid w:val="001D2C2B"/>
    <w:rsid w:val="001F30E9"/>
    <w:rsid w:val="001F40C0"/>
    <w:rsid w:val="00211106"/>
    <w:rsid w:val="0021120B"/>
    <w:rsid w:val="00214D27"/>
    <w:rsid w:val="00221E7B"/>
    <w:rsid w:val="00223693"/>
    <w:rsid w:val="00241AC3"/>
    <w:rsid w:val="00257CF7"/>
    <w:rsid w:val="00264E80"/>
    <w:rsid w:val="002970CA"/>
    <w:rsid w:val="002A0029"/>
    <w:rsid w:val="002B17AA"/>
    <w:rsid w:val="002B1FBD"/>
    <w:rsid w:val="002B5B2E"/>
    <w:rsid w:val="002C006B"/>
    <w:rsid w:val="002C27BB"/>
    <w:rsid w:val="002F25EC"/>
    <w:rsid w:val="002F6ADC"/>
    <w:rsid w:val="003526F4"/>
    <w:rsid w:val="0035306A"/>
    <w:rsid w:val="00357BEB"/>
    <w:rsid w:val="00362868"/>
    <w:rsid w:val="00364AD1"/>
    <w:rsid w:val="00365A17"/>
    <w:rsid w:val="00371F00"/>
    <w:rsid w:val="00383D88"/>
    <w:rsid w:val="00384B10"/>
    <w:rsid w:val="003A6AC7"/>
    <w:rsid w:val="003A6FB5"/>
    <w:rsid w:val="003B0903"/>
    <w:rsid w:val="003B0941"/>
    <w:rsid w:val="003B41FA"/>
    <w:rsid w:val="003C0A87"/>
    <w:rsid w:val="003C3D90"/>
    <w:rsid w:val="003C7A2A"/>
    <w:rsid w:val="003D3EBF"/>
    <w:rsid w:val="003E29FA"/>
    <w:rsid w:val="003F5EF8"/>
    <w:rsid w:val="00413D09"/>
    <w:rsid w:val="00421584"/>
    <w:rsid w:val="004261C1"/>
    <w:rsid w:val="004271CF"/>
    <w:rsid w:val="004302C5"/>
    <w:rsid w:val="00432F0A"/>
    <w:rsid w:val="00445379"/>
    <w:rsid w:val="00464F87"/>
    <w:rsid w:val="004679C4"/>
    <w:rsid w:val="00467BAC"/>
    <w:rsid w:val="00482F3F"/>
    <w:rsid w:val="00487A11"/>
    <w:rsid w:val="004E79F0"/>
    <w:rsid w:val="0050659F"/>
    <w:rsid w:val="00514223"/>
    <w:rsid w:val="005344F1"/>
    <w:rsid w:val="0054250C"/>
    <w:rsid w:val="005451F0"/>
    <w:rsid w:val="005826B5"/>
    <w:rsid w:val="005834CE"/>
    <w:rsid w:val="0058355C"/>
    <w:rsid w:val="005850C3"/>
    <w:rsid w:val="00585399"/>
    <w:rsid w:val="00596ED5"/>
    <w:rsid w:val="005B7F67"/>
    <w:rsid w:val="005C79B3"/>
    <w:rsid w:val="005D7812"/>
    <w:rsid w:val="005F73A3"/>
    <w:rsid w:val="0062144C"/>
    <w:rsid w:val="006509A7"/>
    <w:rsid w:val="00667551"/>
    <w:rsid w:val="00671BDA"/>
    <w:rsid w:val="006729A6"/>
    <w:rsid w:val="00681679"/>
    <w:rsid w:val="006926A6"/>
    <w:rsid w:val="00693707"/>
    <w:rsid w:val="00694586"/>
    <w:rsid w:val="006A32F8"/>
    <w:rsid w:val="006A4E17"/>
    <w:rsid w:val="006A7590"/>
    <w:rsid w:val="006C2FFF"/>
    <w:rsid w:val="006D6363"/>
    <w:rsid w:val="0070289A"/>
    <w:rsid w:val="007068D1"/>
    <w:rsid w:val="0071422B"/>
    <w:rsid w:val="007206A0"/>
    <w:rsid w:val="007256B9"/>
    <w:rsid w:val="007367DD"/>
    <w:rsid w:val="007800A2"/>
    <w:rsid w:val="00782628"/>
    <w:rsid w:val="007A7F35"/>
    <w:rsid w:val="007D18DC"/>
    <w:rsid w:val="008051CA"/>
    <w:rsid w:val="00812302"/>
    <w:rsid w:val="008429D1"/>
    <w:rsid w:val="00844988"/>
    <w:rsid w:val="008454F9"/>
    <w:rsid w:val="00872CBF"/>
    <w:rsid w:val="0087666E"/>
    <w:rsid w:val="0087694C"/>
    <w:rsid w:val="008821BE"/>
    <w:rsid w:val="00884638"/>
    <w:rsid w:val="008869F1"/>
    <w:rsid w:val="00893B67"/>
    <w:rsid w:val="00894A45"/>
    <w:rsid w:val="00896E7A"/>
    <w:rsid w:val="008A1A90"/>
    <w:rsid w:val="008A5183"/>
    <w:rsid w:val="008B12B8"/>
    <w:rsid w:val="008B1329"/>
    <w:rsid w:val="008B27B6"/>
    <w:rsid w:val="008C45D6"/>
    <w:rsid w:val="008D1112"/>
    <w:rsid w:val="008E066E"/>
    <w:rsid w:val="008E18F6"/>
    <w:rsid w:val="008E6014"/>
    <w:rsid w:val="008F410A"/>
    <w:rsid w:val="00903FCC"/>
    <w:rsid w:val="00907477"/>
    <w:rsid w:val="00914E57"/>
    <w:rsid w:val="00916B01"/>
    <w:rsid w:val="009439DB"/>
    <w:rsid w:val="00960712"/>
    <w:rsid w:val="00972215"/>
    <w:rsid w:val="00982997"/>
    <w:rsid w:val="009A0A13"/>
    <w:rsid w:val="009A1942"/>
    <w:rsid w:val="009A212A"/>
    <w:rsid w:val="009B59DE"/>
    <w:rsid w:val="009C33A4"/>
    <w:rsid w:val="009C43AC"/>
    <w:rsid w:val="009E45D4"/>
    <w:rsid w:val="009F2221"/>
    <w:rsid w:val="009F52FF"/>
    <w:rsid w:val="009F5E7F"/>
    <w:rsid w:val="00A066B9"/>
    <w:rsid w:val="00A23733"/>
    <w:rsid w:val="00A462AE"/>
    <w:rsid w:val="00A503F3"/>
    <w:rsid w:val="00A54A99"/>
    <w:rsid w:val="00A5782C"/>
    <w:rsid w:val="00A76EA1"/>
    <w:rsid w:val="00A879F7"/>
    <w:rsid w:val="00AA64EE"/>
    <w:rsid w:val="00AA6F9B"/>
    <w:rsid w:val="00AB0FCF"/>
    <w:rsid w:val="00AB1916"/>
    <w:rsid w:val="00AC046D"/>
    <w:rsid w:val="00AC2AC1"/>
    <w:rsid w:val="00AC6CC1"/>
    <w:rsid w:val="00AE5AB3"/>
    <w:rsid w:val="00B1194E"/>
    <w:rsid w:val="00B16FC0"/>
    <w:rsid w:val="00B37446"/>
    <w:rsid w:val="00B44486"/>
    <w:rsid w:val="00B47699"/>
    <w:rsid w:val="00B5585C"/>
    <w:rsid w:val="00B60A62"/>
    <w:rsid w:val="00BA6616"/>
    <w:rsid w:val="00BB0217"/>
    <w:rsid w:val="00BB1A16"/>
    <w:rsid w:val="00BE5117"/>
    <w:rsid w:val="00BF11F0"/>
    <w:rsid w:val="00C12E18"/>
    <w:rsid w:val="00C14A99"/>
    <w:rsid w:val="00C30727"/>
    <w:rsid w:val="00C342F2"/>
    <w:rsid w:val="00C536F4"/>
    <w:rsid w:val="00C610CD"/>
    <w:rsid w:val="00C62EF6"/>
    <w:rsid w:val="00C6363B"/>
    <w:rsid w:val="00C6595D"/>
    <w:rsid w:val="00C7075A"/>
    <w:rsid w:val="00C80551"/>
    <w:rsid w:val="00C82EB1"/>
    <w:rsid w:val="00C83D64"/>
    <w:rsid w:val="00C85D1B"/>
    <w:rsid w:val="00C85FE6"/>
    <w:rsid w:val="00C96CF5"/>
    <w:rsid w:val="00CA11E7"/>
    <w:rsid w:val="00CA4A3A"/>
    <w:rsid w:val="00CC59A4"/>
    <w:rsid w:val="00CC6832"/>
    <w:rsid w:val="00CE5B2B"/>
    <w:rsid w:val="00CE61EC"/>
    <w:rsid w:val="00CF43D8"/>
    <w:rsid w:val="00D351A2"/>
    <w:rsid w:val="00D43D5D"/>
    <w:rsid w:val="00D43E7F"/>
    <w:rsid w:val="00D54F9F"/>
    <w:rsid w:val="00D61A99"/>
    <w:rsid w:val="00D8167D"/>
    <w:rsid w:val="00D909AA"/>
    <w:rsid w:val="00D976B8"/>
    <w:rsid w:val="00DB4171"/>
    <w:rsid w:val="00DC34CF"/>
    <w:rsid w:val="00DD553D"/>
    <w:rsid w:val="00DF2B8B"/>
    <w:rsid w:val="00DF61EA"/>
    <w:rsid w:val="00E15F8B"/>
    <w:rsid w:val="00E2697F"/>
    <w:rsid w:val="00E43ABC"/>
    <w:rsid w:val="00E44E91"/>
    <w:rsid w:val="00E50EAD"/>
    <w:rsid w:val="00E615AE"/>
    <w:rsid w:val="00E62BD7"/>
    <w:rsid w:val="00E72270"/>
    <w:rsid w:val="00E85920"/>
    <w:rsid w:val="00EA3F21"/>
    <w:rsid w:val="00EC3F6E"/>
    <w:rsid w:val="00EC4767"/>
    <w:rsid w:val="00EC731A"/>
    <w:rsid w:val="00ED0CA3"/>
    <w:rsid w:val="00ED1CC8"/>
    <w:rsid w:val="00ED2541"/>
    <w:rsid w:val="00ED4ED8"/>
    <w:rsid w:val="00ED511E"/>
    <w:rsid w:val="00ED6AD6"/>
    <w:rsid w:val="00F03D8B"/>
    <w:rsid w:val="00F125C3"/>
    <w:rsid w:val="00F36AE0"/>
    <w:rsid w:val="00F833B5"/>
    <w:rsid w:val="00F958DC"/>
    <w:rsid w:val="00F96E8A"/>
    <w:rsid w:val="00FC3C39"/>
    <w:rsid w:val="00FC4B6A"/>
    <w:rsid w:val="00FF189B"/>
    <w:rsid w:val="00FF23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ind w:right="25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9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D98"/>
    <w:pPr>
      <w:ind w:leftChars="200" w:left="480" w:right="0"/>
    </w:pPr>
    <w:rPr>
      <w:rFonts w:ascii="Times New Roman" w:eastAsia="新細明體" w:hAnsi="Times New Roman" w:cs="Times New Roman"/>
      <w:szCs w:val="24"/>
    </w:rPr>
  </w:style>
  <w:style w:type="table" w:styleId="a4">
    <w:name w:val="Table Grid"/>
    <w:basedOn w:val="a1"/>
    <w:uiPriority w:val="59"/>
    <w:rsid w:val="00107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9E45D4"/>
    <w:pPr>
      <w:tabs>
        <w:tab w:val="center" w:pos="4153"/>
        <w:tab w:val="right" w:pos="8306"/>
      </w:tabs>
      <w:snapToGrid w:val="0"/>
    </w:pPr>
    <w:rPr>
      <w:sz w:val="20"/>
      <w:szCs w:val="20"/>
    </w:rPr>
  </w:style>
  <w:style w:type="character" w:customStyle="1" w:styleId="a6">
    <w:name w:val="頁首 字元"/>
    <w:basedOn w:val="a0"/>
    <w:link w:val="a5"/>
    <w:uiPriority w:val="99"/>
    <w:semiHidden/>
    <w:rsid w:val="009E45D4"/>
    <w:rPr>
      <w:sz w:val="20"/>
      <w:szCs w:val="20"/>
    </w:rPr>
  </w:style>
  <w:style w:type="paragraph" w:styleId="a7">
    <w:name w:val="footer"/>
    <w:basedOn w:val="a"/>
    <w:link w:val="a8"/>
    <w:uiPriority w:val="99"/>
    <w:unhideWhenUsed/>
    <w:rsid w:val="009E45D4"/>
    <w:pPr>
      <w:tabs>
        <w:tab w:val="center" w:pos="4153"/>
        <w:tab w:val="right" w:pos="8306"/>
      </w:tabs>
      <w:snapToGrid w:val="0"/>
    </w:pPr>
    <w:rPr>
      <w:sz w:val="20"/>
      <w:szCs w:val="20"/>
    </w:rPr>
  </w:style>
  <w:style w:type="character" w:customStyle="1" w:styleId="a8">
    <w:name w:val="頁尾 字元"/>
    <w:basedOn w:val="a0"/>
    <w:link w:val="a7"/>
    <w:uiPriority w:val="99"/>
    <w:rsid w:val="009E45D4"/>
    <w:rPr>
      <w:sz w:val="20"/>
      <w:szCs w:val="20"/>
    </w:rPr>
  </w:style>
  <w:style w:type="paragraph" w:styleId="a9">
    <w:name w:val="Plain Text"/>
    <w:basedOn w:val="a"/>
    <w:link w:val="aa"/>
    <w:rsid w:val="002B1FBD"/>
    <w:pPr>
      <w:ind w:right="0"/>
    </w:pPr>
    <w:rPr>
      <w:rFonts w:ascii="細明體" w:eastAsia="細明體" w:hAnsi="Courier New" w:cs="Courier New"/>
      <w:szCs w:val="24"/>
    </w:rPr>
  </w:style>
  <w:style w:type="character" w:customStyle="1" w:styleId="aa">
    <w:name w:val="純文字 字元"/>
    <w:basedOn w:val="a0"/>
    <w:link w:val="a9"/>
    <w:rsid w:val="002B1FBD"/>
    <w:rPr>
      <w:rFonts w:ascii="細明體" w:eastAsia="細明體" w:hAnsi="Courier New" w:cs="Courier New"/>
      <w:szCs w:val="24"/>
    </w:rPr>
  </w:style>
  <w:style w:type="paragraph" w:customStyle="1" w:styleId="listparagraph">
    <w:name w:val="listparagraph"/>
    <w:basedOn w:val="a"/>
    <w:rsid w:val="00BF11F0"/>
    <w:pPr>
      <w:widowControl/>
      <w:ind w:leftChars="200" w:left="480" w:right="0"/>
    </w:pPr>
    <w:rPr>
      <w:rFonts w:ascii="Cambria" w:eastAsia="新細明體" w:hAnsi="Cambria" w:cs="新細明體"/>
      <w:kern w:val="0"/>
      <w:szCs w:val="24"/>
    </w:rPr>
  </w:style>
  <w:style w:type="paragraph" w:styleId="Web">
    <w:name w:val="Normal (Web)"/>
    <w:basedOn w:val="a"/>
    <w:uiPriority w:val="99"/>
    <w:semiHidden/>
    <w:unhideWhenUsed/>
    <w:rsid w:val="00BB0217"/>
    <w:pPr>
      <w:widowControl/>
      <w:spacing w:before="100" w:beforeAutospacing="1" w:after="100" w:afterAutospacing="1"/>
      <w:ind w:right="0"/>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2370350">
      <w:bodyDiv w:val="1"/>
      <w:marLeft w:val="0"/>
      <w:marRight w:val="0"/>
      <w:marTop w:val="0"/>
      <w:marBottom w:val="0"/>
      <w:divBdr>
        <w:top w:val="none" w:sz="0" w:space="0" w:color="auto"/>
        <w:left w:val="none" w:sz="0" w:space="0" w:color="auto"/>
        <w:bottom w:val="none" w:sz="0" w:space="0" w:color="auto"/>
        <w:right w:val="none" w:sz="0" w:space="0" w:color="auto"/>
      </w:divBdr>
    </w:div>
    <w:div w:id="252514446">
      <w:bodyDiv w:val="1"/>
      <w:marLeft w:val="0"/>
      <w:marRight w:val="0"/>
      <w:marTop w:val="0"/>
      <w:marBottom w:val="0"/>
      <w:divBdr>
        <w:top w:val="none" w:sz="0" w:space="0" w:color="auto"/>
        <w:left w:val="none" w:sz="0" w:space="0" w:color="auto"/>
        <w:bottom w:val="none" w:sz="0" w:space="0" w:color="auto"/>
        <w:right w:val="none" w:sz="0" w:space="0" w:color="auto"/>
      </w:divBdr>
    </w:div>
    <w:div w:id="380206695">
      <w:bodyDiv w:val="1"/>
      <w:marLeft w:val="0"/>
      <w:marRight w:val="0"/>
      <w:marTop w:val="0"/>
      <w:marBottom w:val="0"/>
      <w:divBdr>
        <w:top w:val="none" w:sz="0" w:space="0" w:color="auto"/>
        <w:left w:val="none" w:sz="0" w:space="0" w:color="auto"/>
        <w:bottom w:val="none" w:sz="0" w:space="0" w:color="auto"/>
        <w:right w:val="none" w:sz="0" w:space="0" w:color="auto"/>
      </w:divBdr>
    </w:div>
    <w:div w:id="566962114">
      <w:bodyDiv w:val="1"/>
      <w:marLeft w:val="0"/>
      <w:marRight w:val="0"/>
      <w:marTop w:val="0"/>
      <w:marBottom w:val="0"/>
      <w:divBdr>
        <w:top w:val="none" w:sz="0" w:space="0" w:color="auto"/>
        <w:left w:val="none" w:sz="0" w:space="0" w:color="auto"/>
        <w:bottom w:val="none" w:sz="0" w:space="0" w:color="auto"/>
        <w:right w:val="none" w:sz="0" w:space="0" w:color="auto"/>
      </w:divBdr>
    </w:div>
    <w:div w:id="704716932">
      <w:bodyDiv w:val="1"/>
      <w:marLeft w:val="0"/>
      <w:marRight w:val="0"/>
      <w:marTop w:val="0"/>
      <w:marBottom w:val="0"/>
      <w:divBdr>
        <w:top w:val="none" w:sz="0" w:space="0" w:color="auto"/>
        <w:left w:val="none" w:sz="0" w:space="0" w:color="auto"/>
        <w:bottom w:val="none" w:sz="0" w:space="0" w:color="auto"/>
        <w:right w:val="none" w:sz="0" w:space="0" w:color="auto"/>
      </w:divBdr>
    </w:div>
    <w:div w:id="711854484">
      <w:bodyDiv w:val="1"/>
      <w:marLeft w:val="0"/>
      <w:marRight w:val="0"/>
      <w:marTop w:val="0"/>
      <w:marBottom w:val="0"/>
      <w:divBdr>
        <w:top w:val="none" w:sz="0" w:space="0" w:color="auto"/>
        <w:left w:val="none" w:sz="0" w:space="0" w:color="auto"/>
        <w:bottom w:val="none" w:sz="0" w:space="0" w:color="auto"/>
        <w:right w:val="none" w:sz="0" w:space="0" w:color="auto"/>
      </w:divBdr>
    </w:div>
    <w:div w:id="847326238">
      <w:bodyDiv w:val="1"/>
      <w:marLeft w:val="0"/>
      <w:marRight w:val="0"/>
      <w:marTop w:val="0"/>
      <w:marBottom w:val="0"/>
      <w:divBdr>
        <w:top w:val="none" w:sz="0" w:space="0" w:color="auto"/>
        <w:left w:val="none" w:sz="0" w:space="0" w:color="auto"/>
        <w:bottom w:val="none" w:sz="0" w:space="0" w:color="auto"/>
        <w:right w:val="none" w:sz="0" w:space="0" w:color="auto"/>
      </w:divBdr>
    </w:div>
    <w:div w:id="900990610">
      <w:bodyDiv w:val="1"/>
      <w:marLeft w:val="0"/>
      <w:marRight w:val="0"/>
      <w:marTop w:val="0"/>
      <w:marBottom w:val="0"/>
      <w:divBdr>
        <w:top w:val="none" w:sz="0" w:space="0" w:color="auto"/>
        <w:left w:val="none" w:sz="0" w:space="0" w:color="auto"/>
        <w:bottom w:val="none" w:sz="0" w:space="0" w:color="auto"/>
        <w:right w:val="none" w:sz="0" w:space="0" w:color="auto"/>
      </w:divBdr>
    </w:div>
    <w:div w:id="1057047011">
      <w:bodyDiv w:val="1"/>
      <w:marLeft w:val="0"/>
      <w:marRight w:val="0"/>
      <w:marTop w:val="0"/>
      <w:marBottom w:val="0"/>
      <w:divBdr>
        <w:top w:val="none" w:sz="0" w:space="0" w:color="auto"/>
        <w:left w:val="none" w:sz="0" w:space="0" w:color="auto"/>
        <w:bottom w:val="none" w:sz="0" w:space="0" w:color="auto"/>
        <w:right w:val="none" w:sz="0" w:space="0" w:color="auto"/>
      </w:divBdr>
    </w:div>
    <w:div w:id="1067528621">
      <w:bodyDiv w:val="1"/>
      <w:marLeft w:val="0"/>
      <w:marRight w:val="0"/>
      <w:marTop w:val="0"/>
      <w:marBottom w:val="0"/>
      <w:divBdr>
        <w:top w:val="none" w:sz="0" w:space="0" w:color="auto"/>
        <w:left w:val="none" w:sz="0" w:space="0" w:color="auto"/>
        <w:bottom w:val="none" w:sz="0" w:space="0" w:color="auto"/>
        <w:right w:val="none" w:sz="0" w:space="0" w:color="auto"/>
      </w:divBdr>
    </w:div>
    <w:div w:id="1157960793">
      <w:bodyDiv w:val="1"/>
      <w:marLeft w:val="0"/>
      <w:marRight w:val="0"/>
      <w:marTop w:val="0"/>
      <w:marBottom w:val="0"/>
      <w:divBdr>
        <w:top w:val="none" w:sz="0" w:space="0" w:color="auto"/>
        <w:left w:val="none" w:sz="0" w:space="0" w:color="auto"/>
        <w:bottom w:val="none" w:sz="0" w:space="0" w:color="auto"/>
        <w:right w:val="none" w:sz="0" w:space="0" w:color="auto"/>
      </w:divBdr>
    </w:div>
    <w:div w:id="1225139975">
      <w:bodyDiv w:val="1"/>
      <w:marLeft w:val="0"/>
      <w:marRight w:val="0"/>
      <w:marTop w:val="0"/>
      <w:marBottom w:val="0"/>
      <w:divBdr>
        <w:top w:val="none" w:sz="0" w:space="0" w:color="auto"/>
        <w:left w:val="none" w:sz="0" w:space="0" w:color="auto"/>
        <w:bottom w:val="none" w:sz="0" w:space="0" w:color="auto"/>
        <w:right w:val="none" w:sz="0" w:space="0" w:color="auto"/>
      </w:divBdr>
    </w:div>
    <w:div w:id="1270115413">
      <w:bodyDiv w:val="1"/>
      <w:marLeft w:val="0"/>
      <w:marRight w:val="0"/>
      <w:marTop w:val="0"/>
      <w:marBottom w:val="0"/>
      <w:divBdr>
        <w:top w:val="none" w:sz="0" w:space="0" w:color="auto"/>
        <w:left w:val="none" w:sz="0" w:space="0" w:color="auto"/>
        <w:bottom w:val="none" w:sz="0" w:space="0" w:color="auto"/>
        <w:right w:val="none" w:sz="0" w:space="0" w:color="auto"/>
      </w:divBdr>
    </w:div>
    <w:div w:id="1458988545">
      <w:bodyDiv w:val="1"/>
      <w:marLeft w:val="0"/>
      <w:marRight w:val="0"/>
      <w:marTop w:val="0"/>
      <w:marBottom w:val="0"/>
      <w:divBdr>
        <w:top w:val="none" w:sz="0" w:space="0" w:color="auto"/>
        <w:left w:val="none" w:sz="0" w:space="0" w:color="auto"/>
        <w:bottom w:val="none" w:sz="0" w:space="0" w:color="auto"/>
        <w:right w:val="none" w:sz="0" w:space="0" w:color="auto"/>
      </w:divBdr>
    </w:div>
    <w:div w:id="1733575171">
      <w:bodyDiv w:val="1"/>
      <w:marLeft w:val="0"/>
      <w:marRight w:val="0"/>
      <w:marTop w:val="0"/>
      <w:marBottom w:val="0"/>
      <w:divBdr>
        <w:top w:val="none" w:sz="0" w:space="0" w:color="auto"/>
        <w:left w:val="none" w:sz="0" w:space="0" w:color="auto"/>
        <w:bottom w:val="none" w:sz="0" w:space="0" w:color="auto"/>
        <w:right w:val="none" w:sz="0" w:space="0" w:color="auto"/>
      </w:divBdr>
    </w:div>
    <w:div w:id="20108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67CE-A204-4426-B91E-F5C554DE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413</Words>
  <Characters>2360</Characters>
  <Application>Microsoft Office Word</Application>
  <DocSecurity>0</DocSecurity>
  <Lines>19</Lines>
  <Paragraphs>5</Paragraphs>
  <ScaleCrop>false</ScaleCrop>
  <Company>MPAT</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FMPAT-29</cp:lastModifiedBy>
  <cp:revision>13</cp:revision>
  <cp:lastPrinted>2013-11-05T09:53:00Z</cp:lastPrinted>
  <dcterms:created xsi:type="dcterms:W3CDTF">2017-09-01T09:40:00Z</dcterms:created>
  <dcterms:modified xsi:type="dcterms:W3CDTF">2017-09-04T01:42:00Z</dcterms:modified>
</cp:coreProperties>
</file>